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1E44F75E" w:rsidR="005E3829" w:rsidRDefault="00DD52FD">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56D28C31">
            <wp:simplePos x="0" y="0"/>
            <wp:positionH relativeFrom="page">
              <wp:align>right</wp:align>
            </wp:positionH>
            <wp:positionV relativeFrom="paragraph">
              <wp:posOffset>-913765</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5D17697D" w14:textId="77777777" w:rsidR="002B215A" w:rsidRDefault="002B215A">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5F4C106F" w14:textId="30E35220" w:rsidR="00DD52FD" w:rsidRDefault="00DD52FD" w:rsidP="00DD52FD">
      <w:pPr>
        <w:rPr>
          <w:rFonts w:asciiTheme="majorHAnsi" w:hAnsiTheme="majorHAnsi" w:cstheme="majorHAnsi"/>
          <w:b/>
          <w:sz w:val="22"/>
          <w:szCs w:val="22"/>
        </w:rPr>
      </w:pPr>
      <w:r>
        <w:rPr>
          <w:rFonts w:asciiTheme="majorHAnsi" w:hAnsiTheme="majorHAnsi" w:cstheme="majorHAnsi"/>
          <w:b/>
          <w:sz w:val="22"/>
          <w:szCs w:val="22"/>
        </w:rPr>
        <w:t xml:space="preserve">Minutes of the Winterslow Parish Council September monthly meeting held at Barry’s Field Sports </w:t>
      </w:r>
      <w:proofErr w:type="gramStart"/>
      <w:r>
        <w:rPr>
          <w:rFonts w:asciiTheme="majorHAnsi" w:hAnsiTheme="majorHAnsi" w:cstheme="majorHAnsi"/>
          <w:b/>
          <w:sz w:val="22"/>
          <w:szCs w:val="22"/>
        </w:rPr>
        <w:t>Pavilion ,</w:t>
      </w:r>
      <w:proofErr w:type="gramEnd"/>
      <w:r>
        <w:rPr>
          <w:rFonts w:asciiTheme="majorHAnsi" w:hAnsiTheme="majorHAnsi" w:cstheme="majorHAnsi"/>
          <w:b/>
          <w:sz w:val="22"/>
          <w:szCs w:val="22"/>
        </w:rPr>
        <w:t xml:space="preserve"> on Monday 2</w:t>
      </w:r>
      <w:r w:rsidRPr="00DD52FD">
        <w:rPr>
          <w:rFonts w:asciiTheme="majorHAnsi" w:hAnsiTheme="majorHAnsi" w:cstheme="majorHAnsi"/>
          <w:b/>
          <w:sz w:val="22"/>
          <w:szCs w:val="22"/>
          <w:vertAlign w:val="superscript"/>
        </w:rPr>
        <w:t>nd</w:t>
      </w:r>
      <w:r>
        <w:rPr>
          <w:rFonts w:asciiTheme="majorHAnsi" w:hAnsiTheme="majorHAnsi" w:cstheme="majorHAnsi"/>
          <w:b/>
          <w:sz w:val="22"/>
          <w:szCs w:val="22"/>
        </w:rPr>
        <w:t xml:space="preserve"> September 2024 at 7.30 hrs.</w:t>
      </w:r>
    </w:p>
    <w:p w14:paraId="041F510A" w14:textId="77777777" w:rsidR="00DD52FD" w:rsidRDefault="00DD52FD" w:rsidP="00DD52FD">
      <w:pPr>
        <w:ind w:left="2880" w:firstLine="720"/>
        <w:rPr>
          <w:rFonts w:asciiTheme="majorHAnsi" w:hAnsiTheme="majorHAnsi" w:cstheme="majorHAnsi"/>
          <w:b/>
          <w:sz w:val="22"/>
          <w:szCs w:val="22"/>
        </w:rPr>
      </w:pPr>
    </w:p>
    <w:p w14:paraId="40749086" w14:textId="2E09C5A4" w:rsidR="00DD52FD" w:rsidRDefault="00DD52FD" w:rsidP="00DD52FD">
      <w:pPr>
        <w:rPr>
          <w:rFonts w:asciiTheme="majorHAnsi" w:hAnsiTheme="majorHAnsi" w:cstheme="majorHAnsi"/>
          <w:b/>
          <w:sz w:val="22"/>
          <w:szCs w:val="22"/>
        </w:rPr>
      </w:pPr>
      <w:r>
        <w:rPr>
          <w:rFonts w:asciiTheme="majorHAnsi" w:hAnsiTheme="majorHAnsi" w:cstheme="majorHAnsi"/>
          <w:b/>
          <w:sz w:val="22"/>
          <w:szCs w:val="22"/>
        </w:rPr>
        <w:t>Present: Cllr Taylor, Cllr Moody, Cllr Port, Cllr Warnes, Cllr Haynes, Cllr Bradley, Cllr Sheppard, and the Clerk, Jane Tier.</w:t>
      </w:r>
    </w:p>
    <w:p w14:paraId="52D93EBE" w14:textId="77777777" w:rsidR="00DD52FD" w:rsidRDefault="00DD52FD" w:rsidP="00DD52FD">
      <w:pPr>
        <w:rPr>
          <w:rFonts w:asciiTheme="majorHAnsi" w:hAnsiTheme="majorHAnsi" w:cstheme="majorHAnsi"/>
          <w:b/>
          <w:sz w:val="22"/>
          <w:szCs w:val="22"/>
        </w:rPr>
      </w:pPr>
    </w:p>
    <w:p w14:paraId="7348E599" w14:textId="6B1D3A11" w:rsidR="00DD52FD" w:rsidRDefault="00E9589D" w:rsidP="00DD52FD">
      <w:pPr>
        <w:rPr>
          <w:rFonts w:asciiTheme="majorHAnsi" w:hAnsiTheme="majorHAnsi" w:cstheme="majorHAnsi"/>
          <w:b/>
          <w:sz w:val="22"/>
          <w:szCs w:val="22"/>
        </w:rPr>
      </w:pPr>
      <w:r>
        <w:rPr>
          <w:rFonts w:asciiTheme="majorHAnsi" w:hAnsiTheme="majorHAnsi" w:cstheme="majorHAnsi"/>
          <w:b/>
          <w:sz w:val="22"/>
          <w:szCs w:val="22"/>
        </w:rPr>
        <w:t>2</w:t>
      </w:r>
      <w:r w:rsidR="00DD52FD">
        <w:rPr>
          <w:rFonts w:asciiTheme="majorHAnsi" w:hAnsiTheme="majorHAnsi" w:cstheme="majorHAnsi"/>
          <w:b/>
          <w:sz w:val="22"/>
          <w:szCs w:val="22"/>
        </w:rPr>
        <w:t>1 Members of the public</w:t>
      </w:r>
      <w:r>
        <w:rPr>
          <w:rFonts w:asciiTheme="majorHAnsi" w:hAnsiTheme="majorHAnsi" w:cstheme="majorHAnsi"/>
          <w:b/>
          <w:sz w:val="22"/>
          <w:szCs w:val="22"/>
        </w:rPr>
        <w:t xml:space="preserve"> attended the meeting.</w:t>
      </w:r>
    </w:p>
    <w:p w14:paraId="50C82BEB" w14:textId="1A864411" w:rsidR="00745B08" w:rsidRDefault="00DD52FD" w:rsidP="00DD52FD">
      <w:pPr>
        <w:rPr>
          <w:rFonts w:asciiTheme="majorHAnsi" w:hAnsiTheme="majorHAnsi" w:cstheme="majorHAnsi"/>
          <w:i/>
        </w:rPr>
      </w:pPr>
      <w:r>
        <w:rPr>
          <w:rFonts w:asciiTheme="majorHAnsi" w:hAnsiTheme="majorHAnsi" w:cstheme="majorHAnsi"/>
          <w:i/>
        </w:rPr>
        <w:t xml:space="preserve">A member of the public </w:t>
      </w:r>
      <w:r w:rsidR="00745B08">
        <w:rPr>
          <w:rFonts w:asciiTheme="majorHAnsi" w:hAnsiTheme="majorHAnsi" w:cstheme="majorHAnsi"/>
          <w:i/>
        </w:rPr>
        <w:t xml:space="preserve">gave a presentation on a new initiative of creating a Cycling network of paths in and around the village for cyclists of all ages and abilities. The presentation suggested potential options for cycle paths that would be safer cycling routes as opposed to using the main roads. </w:t>
      </w:r>
    </w:p>
    <w:p w14:paraId="64584BF0" w14:textId="5294AE68" w:rsidR="00745B08" w:rsidRDefault="00745B08" w:rsidP="00DD52FD">
      <w:pPr>
        <w:rPr>
          <w:rFonts w:asciiTheme="majorHAnsi" w:hAnsiTheme="majorHAnsi" w:cstheme="majorHAnsi"/>
          <w:i/>
        </w:rPr>
      </w:pPr>
      <w:r>
        <w:rPr>
          <w:rFonts w:asciiTheme="majorHAnsi" w:hAnsiTheme="majorHAnsi" w:cstheme="majorHAnsi"/>
          <w:i/>
        </w:rPr>
        <w:t>The Council thanked the member of the public and advised that they would be supportive of this in principle.</w:t>
      </w:r>
    </w:p>
    <w:p w14:paraId="2528AB24" w14:textId="51F529FB" w:rsidR="0024012B" w:rsidRPr="00373A18" w:rsidRDefault="00745B08" w:rsidP="00DD52FD">
      <w:pPr>
        <w:rPr>
          <w:rFonts w:asciiTheme="majorHAnsi" w:hAnsiTheme="majorHAnsi" w:cstheme="majorHAnsi"/>
          <w:i/>
        </w:rPr>
      </w:pPr>
      <w:r>
        <w:rPr>
          <w:rFonts w:asciiTheme="majorHAnsi" w:hAnsiTheme="majorHAnsi" w:cstheme="majorHAnsi"/>
          <w:i/>
        </w:rPr>
        <w:t xml:space="preserve">There were several members of the public who attended the meeting to </w:t>
      </w:r>
      <w:r w:rsidR="0024012B">
        <w:rPr>
          <w:rFonts w:asciiTheme="majorHAnsi" w:hAnsiTheme="majorHAnsi" w:cstheme="majorHAnsi"/>
          <w:i/>
        </w:rPr>
        <w:t>raise concerns on large HGV’s lorries using Roman Road and Clough Lane as a cut through rather than using the major roads. The concerns raised also included the speed limit on Pheasant Hill, narrow roads and single file traffic points leading to Clough Lane / Roman Road.</w:t>
      </w:r>
      <w:r w:rsidR="00FD7F63">
        <w:rPr>
          <w:rFonts w:asciiTheme="majorHAnsi" w:hAnsiTheme="majorHAnsi" w:cstheme="majorHAnsi"/>
          <w:i/>
        </w:rPr>
        <w:t xml:space="preserve"> The members of the public had raised a Highways Improvement Form which had been passed to the Parish Clerk. The Council advised that they would be supportive of the Highways Improvement Form, and this would be forwarded to the LHFIG group.</w:t>
      </w:r>
    </w:p>
    <w:p w14:paraId="7AC74CCE" w14:textId="77777777" w:rsidR="00DD52FD" w:rsidRPr="00373A18" w:rsidRDefault="00DD52FD" w:rsidP="00DD52FD">
      <w:pPr>
        <w:rPr>
          <w:rFonts w:asciiTheme="majorHAnsi" w:hAnsiTheme="majorHAnsi" w:cstheme="majorHAnsi"/>
        </w:rPr>
      </w:pPr>
    </w:p>
    <w:p w14:paraId="04F6CC3D" w14:textId="44333E68" w:rsidR="00F5661F" w:rsidRDefault="00ED7F5E" w:rsidP="00FD7F63">
      <w:pPr>
        <w:rPr>
          <w:rFonts w:asciiTheme="majorHAnsi" w:hAnsiTheme="majorHAnsi" w:cstheme="majorHAnsi"/>
          <w:b/>
        </w:rPr>
      </w:pPr>
      <w:r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p>
    <w:p w14:paraId="0C975A5E" w14:textId="77777777" w:rsidR="00DF7986" w:rsidRDefault="00DF7986" w:rsidP="00DF7986">
      <w:pPr>
        <w:rPr>
          <w:rFonts w:asciiTheme="majorHAnsi" w:hAnsiTheme="majorHAnsi" w:cstheme="majorHAnsi"/>
          <w:b/>
        </w:rPr>
      </w:pPr>
    </w:p>
    <w:p w14:paraId="4C3A7528" w14:textId="2C103374" w:rsidR="00F0396D" w:rsidRDefault="00C954C2" w:rsidP="000903CE">
      <w:pPr>
        <w:rPr>
          <w:rFonts w:asciiTheme="majorHAnsi" w:hAnsiTheme="majorHAnsi" w:cstheme="majorHAnsi"/>
          <w:b/>
        </w:rPr>
      </w:pPr>
      <w:r>
        <w:rPr>
          <w:rFonts w:asciiTheme="majorHAnsi" w:hAnsiTheme="majorHAnsi" w:cstheme="majorHAnsi"/>
          <w:b/>
        </w:rPr>
        <w:t>1</w:t>
      </w:r>
      <w:r w:rsidR="00A13377">
        <w:rPr>
          <w:rFonts w:asciiTheme="majorHAnsi" w:hAnsiTheme="majorHAnsi" w:cstheme="majorHAnsi"/>
          <w:b/>
        </w:rPr>
        <w:t>59</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5275A998" w14:textId="26E52C5F" w:rsidR="00420C8E" w:rsidRPr="00420C8E" w:rsidRDefault="00420C8E" w:rsidP="000903CE">
      <w:pPr>
        <w:rPr>
          <w:rFonts w:asciiTheme="majorHAnsi" w:hAnsiTheme="majorHAnsi" w:cstheme="majorHAnsi"/>
          <w:bCs/>
          <w:i/>
          <w:iCs/>
        </w:rPr>
      </w:pPr>
      <w:r>
        <w:rPr>
          <w:rFonts w:asciiTheme="majorHAnsi" w:hAnsiTheme="majorHAnsi" w:cstheme="majorHAnsi"/>
          <w:b/>
        </w:rPr>
        <w:tab/>
      </w:r>
      <w:r>
        <w:rPr>
          <w:rFonts w:asciiTheme="majorHAnsi" w:hAnsiTheme="majorHAnsi" w:cstheme="majorHAnsi"/>
          <w:b/>
        </w:rPr>
        <w:tab/>
      </w:r>
      <w:r w:rsidRPr="00420C8E">
        <w:rPr>
          <w:rFonts w:asciiTheme="majorHAnsi" w:hAnsiTheme="majorHAnsi" w:cstheme="majorHAnsi"/>
          <w:bCs/>
          <w:i/>
          <w:iCs/>
        </w:rPr>
        <w:t>Cllr Prew sent his apologies which were duly accepted by the Parish Council.</w:t>
      </w:r>
    </w:p>
    <w:p w14:paraId="26612B21" w14:textId="1E48B446" w:rsidR="006F2845" w:rsidRPr="00373A18" w:rsidRDefault="00C954C2" w:rsidP="00772F35">
      <w:pPr>
        <w:rPr>
          <w:rFonts w:asciiTheme="majorHAnsi" w:hAnsiTheme="majorHAnsi" w:cstheme="majorHAnsi"/>
          <w:b/>
        </w:rPr>
      </w:pPr>
      <w:r>
        <w:rPr>
          <w:rFonts w:asciiTheme="majorHAnsi" w:hAnsiTheme="majorHAnsi" w:cstheme="majorHAnsi"/>
          <w:b/>
        </w:rPr>
        <w:t>1</w:t>
      </w:r>
      <w:r w:rsidR="00A13377">
        <w:rPr>
          <w:rFonts w:asciiTheme="majorHAnsi" w:hAnsiTheme="majorHAnsi" w:cstheme="majorHAnsi"/>
          <w:b/>
        </w:rPr>
        <w:t>60</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56AE86F9"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420C8E">
        <w:rPr>
          <w:rFonts w:asciiTheme="majorHAnsi" w:hAnsiTheme="majorHAnsi" w:cstheme="majorHAnsi"/>
        </w:rPr>
        <w:t>.</w:t>
      </w:r>
    </w:p>
    <w:p w14:paraId="4FADF6DA" w14:textId="73BD9BDB" w:rsidR="00420C8E" w:rsidRPr="00420C8E" w:rsidRDefault="00420C8E" w:rsidP="00385F18">
      <w:pPr>
        <w:ind w:left="1440"/>
        <w:rPr>
          <w:rFonts w:asciiTheme="majorHAnsi" w:hAnsiTheme="majorHAnsi" w:cstheme="majorHAnsi"/>
          <w:i/>
          <w:iCs/>
        </w:rPr>
      </w:pPr>
      <w:r w:rsidRPr="00420C8E">
        <w:rPr>
          <w:rFonts w:asciiTheme="majorHAnsi" w:hAnsiTheme="majorHAnsi" w:cstheme="majorHAnsi"/>
          <w:i/>
          <w:iCs/>
        </w:rPr>
        <w:t>Cllr Moody agenda item 173.24.</w:t>
      </w:r>
    </w:p>
    <w:p w14:paraId="3C38776C" w14:textId="4EA36A2E"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420C8E">
        <w:rPr>
          <w:rFonts w:asciiTheme="majorHAnsi" w:hAnsiTheme="majorHAnsi" w:cstheme="majorHAnsi"/>
        </w:rPr>
        <w:t xml:space="preserve"> </w:t>
      </w:r>
      <w:r w:rsidR="00420C8E" w:rsidRPr="00420C8E">
        <w:rPr>
          <w:rFonts w:asciiTheme="majorHAnsi" w:hAnsiTheme="majorHAnsi" w:cstheme="majorHAnsi"/>
          <w:i/>
          <w:iCs/>
        </w:rPr>
        <w:t>None.</w:t>
      </w:r>
    </w:p>
    <w:p w14:paraId="483E5FB2" w14:textId="1DD374D8" w:rsidR="00842E18" w:rsidRPr="00C77AC3" w:rsidRDefault="00C954C2" w:rsidP="00842E18">
      <w:pPr>
        <w:rPr>
          <w:rFonts w:asciiTheme="majorHAnsi" w:hAnsiTheme="majorHAnsi" w:cstheme="majorHAnsi"/>
        </w:rPr>
      </w:pPr>
      <w:r>
        <w:rPr>
          <w:rFonts w:asciiTheme="majorHAnsi" w:hAnsiTheme="majorHAnsi" w:cstheme="majorHAnsi"/>
          <w:b/>
          <w:bCs/>
        </w:rPr>
        <w:t>1</w:t>
      </w:r>
      <w:r w:rsidR="00A13377">
        <w:rPr>
          <w:rFonts w:asciiTheme="majorHAnsi" w:hAnsiTheme="majorHAnsi" w:cstheme="majorHAnsi"/>
          <w:b/>
          <w:bCs/>
        </w:rPr>
        <w:t>61</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4A858C49"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1B4C16">
        <w:rPr>
          <w:rFonts w:asciiTheme="majorHAnsi" w:hAnsiTheme="majorHAnsi" w:cstheme="majorHAnsi"/>
        </w:rPr>
        <w:t>5</w:t>
      </w:r>
      <w:r w:rsidR="001B4C16" w:rsidRPr="001B4C16">
        <w:rPr>
          <w:rFonts w:asciiTheme="majorHAnsi" w:hAnsiTheme="majorHAnsi" w:cstheme="majorHAnsi"/>
          <w:vertAlign w:val="superscript"/>
        </w:rPr>
        <w:t>th</w:t>
      </w:r>
      <w:proofErr w:type="gramEnd"/>
      <w:r w:rsidR="001B4C16">
        <w:rPr>
          <w:rFonts w:asciiTheme="majorHAnsi" w:hAnsiTheme="majorHAnsi" w:cstheme="majorHAnsi"/>
        </w:rPr>
        <w:t xml:space="preserve"> August</w:t>
      </w:r>
      <w:r w:rsidR="000F25CA">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279FD">
        <w:rPr>
          <w:rFonts w:asciiTheme="majorHAnsi" w:hAnsiTheme="majorHAnsi" w:cstheme="majorHAnsi"/>
        </w:rPr>
        <w:t>.</w:t>
      </w:r>
    </w:p>
    <w:p w14:paraId="109F4510" w14:textId="683CB5F4" w:rsidR="00B06627" w:rsidRDefault="00B06627" w:rsidP="00C77AC3">
      <w:pPr>
        <w:ind w:left="1440"/>
        <w:rPr>
          <w:rFonts w:asciiTheme="majorHAnsi" w:hAnsiTheme="majorHAnsi" w:cstheme="majorHAnsi"/>
        </w:rPr>
      </w:pPr>
      <w:r w:rsidRPr="00B06627">
        <w:rPr>
          <w:rFonts w:asciiTheme="majorHAnsi" w:hAnsiTheme="majorHAnsi" w:cstheme="majorHAnsi"/>
          <w:i/>
          <w:iCs/>
        </w:rPr>
        <w:t xml:space="preserve">Winterslow Parish Council resolved to approve the minutes of the </w:t>
      </w:r>
      <w:proofErr w:type="gramStart"/>
      <w:r w:rsidRPr="00B06627">
        <w:rPr>
          <w:rFonts w:asciiTheme="majorHAnsi" w:hAnsiTheme="majorHAnsi" w:cstheme="majorHAnsi"/>
          <w:i/>
          <w:iCs/>
        </w:rPr>
        <w:t>5</w:t>
      </w:r>
      <w:r w:rsidRPr="00B06627">
        <w:rPr>
          <w:rFonts w:asciiTheme="majorHAnsi" w:hAnsiTheme="majorHAnsi" w:cstheme="majorHAnsi"/>
          <w:i/>
          <w:iCs/>
          <w:vertAlign w:val="superscript"/>
        </w:rPr>
        <w:t>th</w:t>
      </w:r>
      <w:proofErr w:type="gramEnd"/>
      <w:r w:rsidRPr="00B06627">
        <w:rPr>
          <w:rFonts w:asciiTheme="majorHAnsi" w:hAnsiTheme="majorHAnsi" w:cstheme="majorHAnsi"/>
          <w:i/>
          <w:iCs/>
        </w:rPr>
        <w:t xml:space="preserve"> August Parish Council meeting</w:t>
      </w:r>
      <w:r w:rsidR="00FD7F63">
        <w:rPr>
          <w:rFonts w:asciiTheme="majorHAnsi" w:hAnsiTheme="majorHAnsi" w:cstheme="majorHAnsi"/>
          <w:i/>
          <w:iCs/>
        </w:rPr>
        <w:t>,</w:t>
      </w:r>
      <w:r w:rsidRPr="00B06627">
        <w:rPr>
          <w:rFonts w:asciiTheme="majorHAnsi" w:hAnsiTheme="majorHAnsi" w:cstheme="majorHAnsi"/>
          <w:i/>
          <w:iCs/>
        </w:rPr>
        <w:t xml:space="preserve"> without amendment</w:t>
      </w:r>
      <w:r>
        <w:rPr>
          <w:rFonts w:asciiTheme="majorHAnsi" w:hAnsiTheme="majorHAnsi" w:cstheme="majorHAnsi"/>
        </w:rPr>
        <w:t>.</w:t>
      </w:r>
    </w:p>
    <w:p w14:paraId="362B9878" w14:textId="4366D2E0" w:rsidR="0046674D" w:rsidRDefault="00C954C2" w:rsidP="00F226EB">
      <w:pPr>
        <w:ind w:left="1440" w:hanging="1440"/>
        <w:rPr>
          <w:rFonts w:asciiTheme="majorHAnsi" w:hAnsiTheme="majorHAnsi" w:cstheme="majorHAnsi"/>
          <w:b/>
          <w:bCs/>
        </w:rPr>
      </w:pPr>
      <w:r>
        <w:rPr>
          <w:rFonts w:asciiTheme="majorHAnsi" w:hAnsiTheme="majorHAnsi" w:cstheme="majorHAnsi"/>
          <w:b/>
        </w:rPr>
        <w:t>1</w:t>
      </w:r>
      <w:r w:rsidR="00A13377">
        <w:rPr>
          <w:rFonts w:asciiTheme="majorHAnsi" w:hAnsiTheme="majorHAnsi" w:cstheme="majorHAnsi"/>
          <w:b/>
        </w:rPr>
        <w:t>62</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0" w:name="_Hlk135830973"/>
      <w:bookmarkStart w:id="1" w:name="_Hlk115767695"/>
      <w:r w:rsidR="00875414">
        <w:rPr>
          <w:rFonts w:asciiTheme="majorHAnsi" w:hAnsiTheme="majorHAnsi" w:cstheme="majorHAnsi"/>
          <w:b/>
          <w:bCs/>
        </w:rPr>
        <w:tab/>
      </w:r>
    </w:p>
    <w:p w14:paraId="6D178F00" w14:textId="185A9232" w:rsidR="00B06627" w:rsidRDefault="00B06627" w:rsidP="00F226EB">
      <w:pPr>
        <w:ind w:left="1440" w:hanging="1440"/>
        <w:rPr>
          <w:rFonts w:asciiTheme="majorHAnsi" w:hAnsiTheme="majorHAnsi" w:cstheme="majorHAnsi"/>
          <w:bCs/>
          <w:i/>
          <w:iCs/>
        </w:rPr>
      </w:pPr>
      <w:r>
        <w:rPr>
          <w:rFonts w:asciiTheme="majorHAnsi" w:hAnsiTheme="majorHAnsi" w:cstheme="majorHAnsi"/>
          <w:b/>
        </w:rPr>
        <w:lastRenderedPageBreak/>
        <w:tab/>
      </w:r>
      <w:r w:rsidR="006861FC" w:rsidRPr="006861FC">
        <w:rPr>
          <w:rFonts w:asciiTheme="majorHAnsi" w:hAnsiTheme="majorHAnsi" w:cstheme="majorHAnsi"/>
          <w:bCs/>
          <w:i/>
          <w:iCs/>
        </w:rPr>
        <w:t xml:space="preserve">The Council discussed the </w:t>
      </w:r>
      <w:r w:rsidR="00AF1CF2">
        <w:rPr>
          <w:rFonts w:asciiTheme="majorHAnsi" w:hAnsiTheme="majorHAnsi" w:cstheme="majorHAnsi"/>
          <w:bCs/>
          <w:i/>
          <w:iCs/>
        </w:rPr>
        <w:t xml:space="preserve">issue of Footpath and Highway queries whereby residents have sent in emails regarding overgrowth on footpaths and Highways issues such as potholes, etc. </w:t>
      </w:r>
    </w:p>
    <w:p w14:paraId="5D5700DA" w14:textId="2920A2A4" w:rsidR="00AF1CF2" w:rsidRDefault="00AF1CF2" w:rsidP="00F226EB">
      <w:pPr>
        <w:ind w:left="1440" w:hanging="1440"/>
        <w:rPr>
          <w:rFonts w:asciiTheme="majorHAnsi" w:hAnsiTheme="majorHAnsi" w:cstheme="majorHAnsi"/>
          <w:bCs/>
          <w:i/>
          <w:iCs/>
        </w:rPr>
      </w:pPr>
      <w:r>
        <w:rPr>
          <w:rFonts w:asciiTheme="majorHAnsi" w:hAnsiTheme="majorHAnsi" w:cstheme="majorHAnsi"/>
          <w:bCs/>
          <w:i/>
          <w:iCs/>
        </w:rPr>
        <w:tab/>
        <w:t xml:space="preserve">The Council </w:t>
      </w:r>
      <w:r w:rsidR="00FD7F63">
        <w:rPr>
          <w:rFonts w:asciiTheme="majorHAnsi" w:hAnsiTheme="majorHAnsi" w:cstheme="majorHAnsi"/>
          <w:bCs/>
          <w:i/>
          <w:iCs/>
        </w:rPr>
        <w:t xml:space="preserve">were in agreement </w:t>
      </w:r>
      <w:r>
        <w:rPr>
          <w:rFonts w:asciiTheme="majorHAnsi" w:hAnsiTheme="majorHAnsi" w:cstheme="majorHAnsi"/>
          <w:bCs/>
          <w:i/>
          <w:iCs/>
        </w:rPr>
        <w:t xml:space="preserve">to inform </w:t>
      </w:r>
      <w:r w:rsidR="0093387C">
        <w:rPr>
          <w:rFonts w:asciiTheme="majorHAnsi" w:hAnsiTheme="majorHAnsi" w:cstheme="majorHAnsi"/>
          <w:bCs/>
          <w:i/>
          <w:iCs/>
        </w:rPr>
        <w:t>the community</w:t>
      </w:r>
      <w:r>
        <w:rPr>
          <w:rFonts w:asciiTheme="majorHAnsi" w:hAnsiTheme="majorHAnsi" w:cstheme="majorHAnsi"/>
          <w:bCs/>
          <w:i/>
          <w:iCs/>
        </w:rPr>
        <w:t xml:space="preserve"> </w:t>
      </w:r>
      <w:r w:rsidR="0093387C">
        <w:rPr>
          <w:rFonts w:asciiTheme="majorHAnsi" w:hAnsiTheme="majorHAnsi" w:cstheme="majorHAnsi"/>
          <w:bCs/>
          <w:i/>
          <w:iCs/>
        </w:rPr>
        <w:t>that as residents they would be welcome to cutback overgrowth on footpaths, however the Council would not be able to organize this as they do not have a lead footpath Councillor.</w:t>
      </w:r>
    </w:p>
    <w:p w14:paraId="62FDFB38" w14:textId="55F9CD76" w:rsidR="0093387C" w:rsidRPr="006861FC" w:rsidRDefault="0093387C" w:rsidP="00F226EB">
      <w:pPr>
        <w:ind w:left="1440" w:hanging="1440"/>
        <w:rPr>
          <w:rFonts w:asciiTheme="majorHAnsi" w:hAnsiTheme="majorHAnsi" w:cstheme="majorHAnsi"/>
          <w:bCs/>
          <w:i/>
          <w:iCs/>
        </w:rPr>
      </w:pPr>
      <w:r>
        <w:rPr>
          <w:rFonts w:asciiTheme="majorHAnsi" w:hAnsiTheme="majorHAnsi" w:cstheme="majorHAnsi"/>
          <w:bCs/>
          <w:i/>
          <w:iCs/>
        </w:rPr>
        <w:tab/>
      </w:r>
    </w:p>
    <w:bookmarkEnd w:id="0"/>
    <w:p w14:paraId="067811A0" w14:textId="0C87089A" w:rsidR="00FA44B9" w:rsidRDefault="00C954C2" w:rsidP="009B5F7D">
      <w:pPr>
        <w:ind w:left="1440" w:hanging="1440"/>
        <w:rPr>
          <w:rFonts w:asciiTheme="majorHAnsi" w:hAnsiTheme="majorHAnsi" w:cstheme="majorHAnsi"/>
          <w:b/>
          <w:bCs/>
        </w:rPr>
      </w:pPr>
      <w:r>
        <w:rPr>
          <w:rFonts w:asciiTheme="majorHAnsi" w:hAnsiTheme="majorHAnsi" w:cstheme="majorHAnsi"/>
          <w:b/>
          <w:bCs/>
        </w:rPr>
        <w:t>1</w:t>
      </w:r>
      <w:r w:rsidR="00A13377">
        <w:rPr>
          <w:rFonts w:asciiTheme="majorHAnsi" w:hAnsiTheme="majorHAnsi" w:cstheme="majorHAnsi"/>
          <w:b/>
          <w:bCs/>
        </w:rPr>
        <w:t>63</w:t>
      </w:r>
      <w:r w:rsidR="00B90E53">
        <w:rPr>
          <w:rFonts w:asciiTheme="majorHAnsi" w:hAnsiTheme="majorHAnsi" w:cstheme="majorHAnsi"/>
          <w:b/>
          <w:bCs/>
        </w:rPr>
        <w:t>.24</w:t>
      </w:r>
      <w:r w:rsidR="00DC47C8">
        <w:rPr>
          <w:rFonts w:asciiTheme="majorHAnsi" w:hAnsiTheme="majorHAnsi" w:cstheme="majorHAnsi"/>
          <w:b/>
          <w:bCs/>
        </w:rPr>
        <w:tab/>
      </w:r>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6F1549B7" w14:textId="53C67054" w:rsidR="003434FC" w:rsidRDefault="003434FC" w:rsidP="003434FC">
      <w:pPr>
        <w:ind w:left="1440" w:hanging="1440"/>
        <w:rPr>
          <w:rFonts w:asciiTheme="majorHAnsi" w:hAnsiTheme="majorHAnsi" w:cstheme="majorHAnsi"/>
          <w:b/>
          <w:bCs/>
        </w:rPr>
      </w:pPr>
      <w:r>
        <w:rPr>
          <w:rFonts w:asciiTheme="majorHAnsi" w:hAnsiTheme="majorHAnsi" w:cstheme="majorHAnsi"/>
          <w:b/>
          <w:bCs/>
        </w:rPr>
        <w:tab/>
        <w:t>PL2024/07690; Outdoor Swimming pool and associated works.</w:t>
      </w:r>
    </w:p>
    <w:p w14:paraId="2D56FD94" w14:textId="0C19C058" w:rsidR="003434FC" w:rsidRDefault="003434FC" w:rsidP="003434FC">
      <w:pPr>
        <w:ind w:left="1440" w:hanging="1440"/>
        <w:rPr>
          <w:rFonts w:asciiTheme="majorHAnsi" w:hAnsiTheme="majorHAnsi" w:cstheme="majorHAnsi"/>
          <w:b/>
          <w:bCs/>
        </w:rPr>
      </w:pPr>
      <w:r>
        <w:rPr>
          <w:rFonts w:asciiTheme="majorHAnsi" w:hAnsiTheme="majorHAnsi" w:cstheme="majorHAnsi"/>
          <w:b/>
          <w:bCs/>
        </w:rPr>
        <w:tab/>
        <w:t>Roache Old Court, East Winterslow, Salisbury, SP5 1BD</w:t>
      </w:r>
      <w:r w:rsidR="0093387C">
        <w:rPr>
          <w:rFonts w:asciiTheme="majorHAnsi" w:hAnsiTheme="majorHAnsi" w:cstheme="majorHAnsi"/>
          <w:b/>
          <w:bCs/>
        </w:rPr>
        <w:t>.</w:t>
      </w:r>
    </w:p>
    <w:p w14:paraId="0C04570D" w14:textId="3F56CAFB" w:rsidR="0093387C" w:rsidRDefault="0093387C" w:rsidP="003434FC">
      <w:pPr>
        <w:ind w:left="1440" w:hanging="1440"/>
        <w:rPr>
          <w:rFonts w:asciiTheme="majorHAnsi" w:hAnsiTheme="majorHAnsi" w:cstheme="majorHAnsi"/>
          <w:i/>
          <w:iCs/>
        </w:rPr>
      </w:pPr>
      <w:r>
        <w:rPr>
          <w:rFonts w:asciiTheme="majorHAnsi" w:hAnsiTheme="majorHAnsi" w:cstheme="majorHAnsi"/>
          <w:b/>
          <w:bCs/>
        </w:rPr>
        <w:tab/>
      </w:r>
      <w:r w:rsidRPr="0093387C">
        <w:rPr>
          <w:rFonts w:asciiTheme="majorHAnsi" w:hAnsiTheme="majorHAnsi" w:cstheme="majorHAnsi"/>
          <w:i/>
          <w:iCs/>
        </w:rPr>
        <w:t>Winterslow Parish Council resolved no objection to the application.</w:t>
      </w:r>
    </w:p>
    <w:p w14:paraId="09789D8E" w14:textId="1F894037" w:rsidR="00AD0599" w:rsidRPr="00AD0599" w:rsidRDefault="00AD0599" w:rsidP="003434FC">
      <w:pPr>
        <w:ind w:left="1440" w:hanging="1440"/>
        <w:rPr>
          <w:rFonts w:asciiTheme="majorHAnsi" w:hAnsiTheme="majorHAnsi" w:cstheme="majorHAnsi"/>
          <w:b/>
          <w:bCs/>
          <w:i/>
          <w:iCs/>
        </w:rPr>
      </w:pPr>
      <w:r>
        <w:rPr>
          <w:rFonts w:asciiTheme="majorHAnsi" w:hAnsiTheme="majorHAnsi" w:cstheme="majorHAnsi"/>
          <w:i/>
          <w:iCs/>
        </w:rPr>
        <w:tab/>
      </w:r>
      <w:r w:rsidRPr="00AD0599">
        <w:rPr>
          <w:rFonts w:asciiTheme="majorHAnsi" w:hAnsiTheme="majorHAnsi" w:cstheme="majorHAnsi"/>
          <w:b/>
          <w:bCs/>
          <w:i/>
          <w:iCs/>
        </w:rPr>
        <w:t>Action: Clerk to respond to Wiltshire Council planning department.</w:t>
      </w:r>
    </w:p>
    <w:p w14:paraId="0D767904" w14:textId="7143FB4D" w:rsidR="00C32220" w:rsidRDefault="00FA44B9" w:rsidP="00FA44B9">
      <w:pPr>
        <w:rPr>
          <w:rFonts w:asciiTheme="majorHAnsi" w:hAnsiTheme="majorHAnsi" w:cstheme="majorHAnsi"/>
          <w:b/>
          <w:bCs/>
        </w:rPr>
      </w:pPr>
      <w:r>
        <w:rPr>
          <w:rFonts w:asciiTheme="majorHAnsi" w:hAnsiTheme="majorHAnsi" w:cstheme="majorHAnsi"/>
          <w:b/>
          <w:bCs/>
        </w:rPr>
        <w:t>1</w:t>
      </w:r>
      <w:r w:rsidR="00A13377">
        <w:rPr>
          <w:rFonts w:asciiTheme="majorHAnsi" w:hAnsiTheme="majorHAnsi" w:cstheme="majorHAnsi"/>
          <w:b/>
          <w:bCs/>
        </w:rPr>
        <w:t>64</w:t>
      </w:r>
      <w:r>
        <w:rPr>
          <w:rFonts w:asciiTheme="majorHAnsi" w:hAnsiTheme="majorHAnsi" w:cstheme="majorHAnsi"/>
          <w:b/>
          <w:bCs/>
        </w:rPr>
        <w:t>.24</w:t>
      </w:r>
      <w:r>
        <w:rPr>
          <w:rFonts w:asciiTheme="majorHAnsi" w:hAnsiTheme="majorHAnsi" w:cstheme="majorHAnsi"/>
          <w:b/>
          <w:bCs/>
        </w:rPr>
        <w:tab/>
      </w:r>
      <w:r>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5E881085" w14:textId="0E7DA47F" w:rsidR="00A17B0E" w:rsidRPr="003434FC" w:rsidRDefault="009D72FA" w:rsidP="003434FC">
      <w:pPr>
        <w:ind w:left="1440" w:hanging="1440"/>
      </w:pPr>
      <w:r>
        <w:rPr>
          <w:rFonts w:asciiTheme="majorHAnsi" w:hAnsiTheme="majorHAnsi" w:cstheme="majorHAnsi"/>
          <w:b/>
          <w:bCs/>
        </w:rPr>
        <w:tab/>
      </w:r>
      <w:bookmarkStart w:id="2" w:name="_Hlk86227110"/>
      <w:bookmarkEnd w:id="1"/>
      <w:r w:rsidR="00A17B0E">
        <w:t xml:space="preserve">Application Ref Address: Proposal: PL/2024/06851 - Lawful Development Certificate for </w:t>
      </w:r>
      <w:proofErr w:type="gramStart"/>
      <w:r w:rsidR="00A17B0E">
        <w:t>an</w:t>
      </w:r>
      <w:proofErr w:type="gramEnd"/>
      <w:r w:rsidR="00A17B0E">
        <w:t xml:space="preserve"> Proposed Use 54 Saxon Leas, </w:t>
      </w:r>
      <w:r w:rsidR="008362CE">
        <w:t>Middle</w:t>
      </w:r>
      <w:r w:rsidR="00A17B0E">
        <w:t xml:space="preserve"> Winterslow, Salisbury, SP5 1RW Erection of a rear roof dormer extension with the addition of two </w:t>
      </w:r>
      <w:r w:rsidR="008362CE">
        <w:t>roof lights</w:t>
      </w:r>
      <w:r w:rsidR="00A17B0E">
        <w:t xml:space="preserve"> to the front roof slope. Applicant Name: Janet Wickham Decision Date: Application Link: 02-08-2024 Case Officer: Katherine Ashley Decision: Permitted Development </w:t>
      </w:r>
      <w:hyperlink r:id="rId8" w:history="1">
        <w:r w:rsidR="00A17B0E" w:rsidRPr="00503CD4">
          <w:rPr>
            <w:rStyle w:val="Hyperlink"/>
          </w:rPr>
          <w:t>https://development.wiltshire.gov.uk/pr/s/planning-application/a0iQ3000007rwoN</w:t>
        </w:r>
      </w:hyperlink>
      <w:r w:rsidR="003434FC">
        <w:t xml:space="preserve"> </w:t>
      </w:r>
    </w:p>
    <w:bookmarkEnd w:id="2"/>
    <w:p w14:paraId="04A0E32E" w14:textId="0EC4D7CE" w:rsidR="00815570" w:rsidRDefault="00EB5927" w:rsidP="00A349C1">
      <w:pPr>
        <w:ind w:left="1440" w:hanging="1440"/>
        <w:rPr>
          <w:rFonts w:asciiTheme="majorHAnsi" w:hAnsiTheme="majorHAnsi" w:cstheme="majorHAnsi"/>
          <w:b/>
          <w:bCs/>
        </w:rPr>
      </w:pPr>
      <w:r>
        <w:rPr>
          <w:rFonts w:asciiTheme="majorHAnsi" w:hAnsiTheme="majorHAnsi" w:cstheme="majorHAnsi"/>
          <w:b/>
          <w:bCs/>
        </w:rPr>
        <w:t>1</w:t>
      </w:r>
      <w:r w:rsidR="00AF4BF0">
        <w:rPr>
          <w:rFonts w:asciiTheme="majorHAnsi" w:hAnsiTheme="majorHAnsi" w:cstheme="majorHAnsi"/>
          <w:b/>
          <w:bCs/>
        </w:rPr>
        <w:t>65</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AF4BF0">
        <w:rPr>
          <w:rFonts w:asciiTheme="majorHAnsi" w:hAnsiTheme="majorHAnsi" w:cstheme="majorHAnsi"/>
          <w:b/>
          <w:bCs/>
        </w:rPr>
        <w:t>September</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7F8CDEC0" w14:textId="4BF506C2" w:rsidR="0093387C" w:rsidRDefault="0093387C" w:rsidP="00A349C1">
      <w:pPr>
        <w:ind w:left="1440" w:hanging="1440"/>
        <w:rPr>
          <w:rFonts w:asciiTheme="majorHAnsi" w:hAnsiTheme="majorHAnsi" w:cstheme="majorHAnsi"/>
          <w:i/>
          <w:iCs/>
        </w:rPr>
      </w:pPr>
      <w:r>
        <w:rPr>
          <w:rFonts w:asciiTheme="majorHAnsi" w:hAnsiTheme="majorHAnsi" w:cstheme="majorHAnsi"/>
          <w:b/>
          <w:bCs/>
        </w:rPr>
        <w:tab/>
      </w:r>
      <w:r w:rsidRPr="0093387C">
        <w:rPr>
          <w:rFonts w:asciiTheme="majorHAnsi" w:hAnsiTheme="majorHAnsi" w:cstheme="majorHAnsi"/>
          <w:i/>
          <w:iCs/>
        </w:rPr>
        <w:t xml:space="preserve">Winterslow Parish Council resolved to agree the </w:t>
      </w:r>
      <w:r w:rsidR="003634A4">
        <w:rPr>
          <w:rFonts w:asciiTheme="majorHAnsi" w:hAnsiTheme="majorHAnsi" w:cstheme="majorHAnsi"/>
          <w:i/>
          <w:iCs/>
        </w:rPr>
        <w:t>September monthly payments and Bank.</w:t>
      </w:r>
    </w:p>
    <w:p w14:paraId="36D4D3F5" w14:textId="69348465" w:rsidR="003634A4" w:rsidRDefault="003634A4" w:rsidP="00A349C1">
      <w:pPr>
        <w:ind w:left="1440" w:hanging="1440"/>
        <w:rPr>
          <w:rFonts w:asciiTheme="majorHAnsi" w:hAnsiTheme="majorHAnsi" w:cstheme="majorHAnsi"/>
          <w:i/>
          <w:iCs/>
        </w:rPr>
      </w:pPr>
      <w:r>
        <w:rPr>
          <w:rFonts w:asciiTheme="majorHAnsi" w:hAnsiTheme="majorHAnsi" w:cstheme="majorHAnsi"/>
          <w:i/>
          <w:iCs/>
        </w:rPr>
        <w:tab/>
        <w:t xml:space="preserve">Payments; </w:t>
      </w:r>
      <w:proofErr w:type="spellStart"/>
      <w:proofErr w:type="gramStart"/>
      <w:r>
        <w:rPr>
          <w:rFonts w:asciiTheme="majorHAnsi" w:hAnsiTheme="majorHAnsi" w:cstheme="majorHAnsi"/>
          <w:i/>
          <w:iCs/>
        </w:rPr>
        <w:t>C.Rogers</w:t>
      </w:r>
      <w:proofErr w:type="spellEnd"/>
      <w:proofErr w:type="gramEnd"/>
      <w:r>
        <w:rPr>
          <w:rFonts w:asciiTheme="majorHAnsi" w:hAnsiTheme="majorHAnsi" w:cstheme="majorHAnsi"/>
          <w:i/>
          <w:iCs/>
        </w:rPr>
        <w:t xml:space="preserve">, £180.00, Virgin Media, £38.40, </w:t>
      </w:r>
      <w:proofErr w:type="spellStart"/>
      <w:r>
        <w:rPr>
          <w:rFonts w:asciiTheme="majorHAnsi" w:hAnsiTheme="majorHAnsi" w:cstheme="majorHAnsi"/>
          <w:i/>
          <w:iCs/>
        </w:rPr>
        <w:t>J.Safe</w:t>
      </w:r>
      <w:proofErr w:type="spellEnd"/>
      <w:r>
        <w:rPr>
          <w:rFonts w:asciiTheme="majorHAnsi" w:hAnsiTheme="majorHAnsi" w:cstheme="majorHAnsi"/>
          <w:i/>
          <w:iCs/>
        </w:rPr>
        <w:t xml:space="preserve">, £473.00, </w:t>
      </w:r>
      <w:proofErr w:type="spellStart"/>
      <w:r>
        <w:rPr>
          <w:rFonts w:asciiTheme="majorHAnsi" w:hAnsiTheme="majorHAnsi" w:cstheme="majorHAnsi"/>
          <w:i/>
          <w:iCs/>
        </w:rPr>
        <w:t>M.Taylor</w:t>
      </w:r>
      <w:proofErr w:type="spellEnd"/>
      <w:r>
        <w:rPr>
          <w:rFonts w:asciiTheme="majorHAnsi" w:hAnsiTheme="majorHAnsi" w:cstheme="majorHAnsi"/>
          <w:i/>
          <w:iCs/>
        </w:rPr>
        <w:t xml:space="preserve">, £25.95, </w:t>
      </w:r>
    </w:p>
    <w:p w14:paraId="7B17F866" w14:textId="706641BA" w:rsidR="003634A4" w:rsidRDefault="003634A4" w:rsidP="00A349C1">
      <w:pPr>
        <w:ind w:left="1440" w:hanging="1440"/>
        <w:rPr>
          <w:rFonts w:asciiTheme="majorHAnsi" w:hAnsiTheme="majorHAnsi" w:cstheme="majorHAnsi"/>
          <w:i/>
          <w:iCs/>
        </w:rPr>
      </w:pPr>
      <w:r>
        <w:rPr>
          <w:rFonts w:asciiTheme="majorHAnsi" w:hAnsiTheme="majorHAnsi" w:cstheme="majorHAnsi"/>
          <w:i/>
          <w:iCs/>
        </w:rPr>
        <w:tab/>
      </w:r>
      <w:proofErr w:type="spellStart"/>
      <w:r>
        <w:rPr>
          <w:rFonts w:asciiTheme="majorHAnsi" w:hAnsiTheme="majorHAnsi" w:cstheme="majorHAnsi"/>
          <w:i/>
          <w:iCs/>
        </w:rPr>
        <w:t>C.Port</w:t>
      </w:r>
      <w:proofErr w:type="spellEnd"/>
      <w:r>
        <w:rPr>
          <w:rFonts w:asciiTheme="majorHAnsi" w:hAnsiTheme="majorHAnsi" w:cstheme="majorHAnsi"/>
          <w:i/>
          <w:iCs/>
        </w:rPr>
        <w:t xml:space="preserve">, £65.99, </w:t>
      </w:r>
      <w:proofErr w:type="spellStart"/>
      <w:proofErr w:type="gramStart"/>
      <w:r>
        <w:rPr>
          <w:rFonts w:asciiTheme="majorHAnsi" w:hAnsiTheme="majorHAnsi" w:cstheme="majorHAnsi"/>
          <w:i/>
          <w:iCs/>
        </w:rPr>
        <w:t>J.Tier</w:t>
      </w:r>
      <w:proofErr w:type="spellEnd"/>
      <w:proofErr w:type="gramEnd"/>
      <w:r>
        <w:rPr>
          <w:rFonts w:asciiTheme="majorHAnsi" w:hAnsiTheme="majorHAnsi" w:cstheme="majorHAnsi"/>
          <w:i/>
          <w:iCs/>
        </w:rPr>
        <w:t xml:space="preserve">, £1546.77, Vita Play, £4680.00, </w:t>
      </w:r>
      <w:proofErr w:type="spellStart"/>
      <w:r>
        <w:rPr>
          <w:rFonts w:asciiTheme="majorHAnsi" w:hAnsiTheme="majorHAnsi" w:cstheme="majorHAnsi"/>
          <w:i/>
          <w:iCs/>
        </w:rPr>
        <w:t>S.Nightingale</w:t>
      </w:r>
      <w:proofErr w:type="spellEnd"/>
      <w:r>
        <w:rPr>
          <w:rFonts w:asciiTheme="majorHAnsi" w:hAnsiTheme="majorHAnsi" w:cstheme="majorHAnsi"/>
          <w:i/>
          <w:iCs/>
        </w:rPr>
        <w:t>, £243.66</w:t>
      </w:r>
    </w:p>
    <w:p w14:paraId="42FCBC5F" w14:textId="34BE7849" w:rsidR="003634A4" w:rsidRDefault="003634A4" w:rsidP="00A349C1">
      <w:pPr>
        <w:ind w:left="1440" w:hanging="1440"/>
        <w:rPr>
          <w:rFonts w:asciiTheme="majorHAnsi" w:hAnsiTheme="majorHAnsi" w:cstheme="majorHAnsi"/>
          <w:i/>
          <w:iCs/>
        </w:rPr>
      </w:pPr>
      <w:r>
        <w:rPr>
          <w:rFonts w:asciiTheme="majorHAnsi" w:hAnsiTheme="majorHAnsi" w:cstheme="majorHAnsi"/>
          <w:i/>
          <w:iCs/>
        </w:rPr>
        <w:tab/>
        <w:t>Total payments £7253.77</w:t>
      </w:r>
    </w:p>
    <w:p w14:paraId="1D504367" w14:textId="2B367EB1" w:rsidR="003634A4" w:rsidRPr="0093387C" w:rsidRDefault="003634A4" w:rsidP="003634A4">
      <w:pPr>
        <w:ind w:left="1440" w:hanging="1440"/>
        <w:rPr>
          <w:rFonts w:asciiTheme="majorHAnsi" w:hAnsiTheme="majorHAnsi" w:cstheme="majorHAnsi"/>
          <w:i/>
          <w:iCs/>
        </w:rPr>
      </w:pPr>
      <w:r>
        <w:rPr>
          <w:rFonts w:asciiTheme="majorHAnsi" w:hAnsiTheme="majorHAnsi" w:cstheme="majorHAnsi"/>
          <w:i/>
          <w:iCs/>
        </w:rPr>
        <w:tab/>
        <w:t>Bank £132928.88</w:t>
      </w:r>
    </w:p>
    <w:p w14:paraId="05045786" w14:textId="051C4E1E" w:rsidR="005F52D3" w:rsidRDefault="007532B2" w:rsidP="003434FC">
      <w:pPr>
        <w:ind w:left="1440" w:hanging="1440"/>
        <w:rPr>
          <w:rFonts w:asciiTheme="majorHAnsi" w:hAnsiTheme="majorHAnsi" w:cstheme="majorHAnsi"/>
          <w:b/>
          <w:bCs/>
        </w:rPr>
      </w:pPr>
      <w:r>
        <w:rPr>
          <w:rFonts w:asciiTheme="majorHAnsi" w:hAnsiTheme="majorHAnsi" w:cstheme="majorHAnsi"/>
          <w:b/>
          <w:bCs/>
        </w:rPr>
        <w:tab/>
      </w:r>
      <w:r w:rsidR="005F52D3">
        <w:rPr>
          <w:rFonts w:asciiTheme="majorHAnsi" w:hAnsiTheme="majorHAnsi" w:cstheme="majorHAnsi"/>
          <w:b/>
          <w:bCs/>
        </w:rPr>
        <w:t>To Resolve to agree the Reserves Policy.</w:t>
      </w:r>
    </w:p>
    <w:p w14:paraId="780DCBAD" w14:textId="24E7D266" w:rsidR="003634A4" w:rsidRPr="003634A4" w:rsidRDefault="003634A4" w:rsidP="003434FC">
      <w:pPr>
        <w:ind w:left="1440" w:hanging="1440"/>
        <w:rPr>
          <w:rFonts w:asciiTheme="majorHAnsi" w:hAnsiTheme="majorHAnsi" w:cstheme="majorHAnsi"/>
          <w:i/>
          <w:iCs/>
        </w:rPr>
      </w:pPr>
      <w:r>
        <w:rPr>
          <w:rFonts w:asciiTheme="majorHAnsi" w:hAnsiTheme="majorHAnsi" w:cstheme="majorHAnsi"/>
          <w:b/>
          <w:bCs/>
        </w:rPr>
        <w:tab/>
      </w:r>
      <w:r w:rsidRPr="003634A4">
        <w:rPr>
          <w:rFonts w:asciiTheme="majorHAnsi" w:hAnsiTheme="majorHAnsi" w:cstheme="majorHAnsi"/>
          <w:i/>
          <w:iCs/>
        </w:rPr>
        <w:t>Winterslow Parish Council resolved to agree the Reserves Policy.</w:t>
      </w:r>
    </w:p>
    <w:p w14:paraId="1978B255" w14:textId="4C34DFDB" w:rsidR="003434FC" w:rsidRDefault="003434FC" w:rsidP="003434FC">
      <w:pPr>
        <w:ind w:left="1440" w:hanging="1440"/>
        <w:rPr>
          <w:rFonts w:asciiTheme="majorHAnsi" w:hAnsiTheme="majorHAnsi" w:cstheme="majorHAnsi"/>
          <w:b/>
          <w:bCs/>
        </w:rPr>
      </w:pPr>
      <w:r>
        <w:rPr>
          <w:rFonts w:asciiTheme="majorHAnsi" w:hAnsiTheme="majorHAnsi" w:cstheme="majorHAnsi"/>
          <w:b/>
          <w:bCs/>
        </w:rPr>
        <w:t>166.24</w:t>
      </w:r>
      <w:r>
        <w:rPr>
          <w:rFonts w:asciiTheme="majorHAnsi" w:hAnsiTheme="majorHAnsi" w:cstheme="majorHAnsi"/>
          <w:b/>
          <w:bCs/>
        </w:rPr>
        <w:tab/>
        <w:t>Highways – Reduction of speed – Livery Road, Tytherley Road, East Winterslow.</w:t>
      </w:r>
    </w:p>
    <w:p w14:paraId="1667788D" w14:textId="612D19C8" w:rsidR="003434FC" w:rsidRDefault="003434FC" w:rsidP="003434FC">
      <w:pPr>
        <w:ind w:left="1440" w:hanging="1440"/>
        <w:rPr>
          <w:rFonts w:asciiTheme="majorHAnsi" w:hAnsiTheme="majorHAnsi" w:cstheme="majorHAnsi"/>
          <w:b/>
          <w:bCs/>
        </w:rPr>
      </w:pPr>
      <w:r>
        <w:rPr>
          <w:rFonts w:asciiTheme="majorHAnsi" w:hAnsiTheme="majorHAnsi" w:cstheme="majorHAnsi"/>
          <w:b/>
          <w:bCs/>
        </w:rPr>
        <w:tab/>
        <w:t xml:space="preserve">To Resolve to agree the extents </w:t>
      </w:r>
      <w:r w:rsidR="00ED6280">
        <w:rPr>
          <w:rFonts w:asciiTheme="majorHAnsi" w:hAnsiTheme="majorHAnsi" w:cstheme="majorHAnsi"/>
          <w:b/>
          <w:bCs/>
        </w:rPr>
        <w:t>of the roads to be covered under one survey to enable officers to determine if a speed limit assessment can be undertaken for the standard cost of £2900, 2 locations needed.</w:t>
      </w:r>
      <w:r>
        <w:rPr>
          <w:rFonts w:asciiTheme="majorHAnsi" w:hAnsiTheme="majorHAnsi" w:cstheme="majorHAnsi"/>
          <w:b/>
          <w:bCs/>
        </w:rPr>
        <w:tab/>
      </w:r>
    </w:p>
    <w:p w14:paraId="482D9702" w14:textId="340A3A26" w:rsidR="0063050B" w:rsidRPr="0063050B" w:rsidRDefault="0063050B" w:rsidP="003434FC">
      <w:pPr>
        <w:ind w:left="1440" w:hanging="1440"/>
        <w:rPr>
          <w:rFonts w:asciiTheme="majorHAnsi" w:hAnsiTheme="majorHAnsi" w:cstheme="majorHAnsi"/>
          <w:b/>
          <w:bCs/>
        </w:rPr>
      </w:pPr>
      <w:r>
        <w:rPr>
          <w:rFonts w:asciiTheme="majorHAnsi" w:hAnsiTheme="majorHAnsi" w:cstheme="majorHAnsi"/>
          <w:b/>
          <w:bCs/>
        </w:rPr>
        <w:tab/>
      </w:r>
      <w:r w:rsidRPr="0063050B">
        <w:rPr>
          <w:rFonts w:asciiTheme="majorHAnsi" w:hAnsiTheme="majorHAnsi" w:cstheme="majorHAnsi"/>
          <w:i/>
          <w:iCs/>
        </w:rPr>
        <w:t>Winterslow Parish Council resolved to agree the extents of the roads to be covered by the survey</w:t>
      </w:r>
      <w:r>
        <w:rPr>
          <w:rFonts w:asciiTheme="majorHAnsi" w:hAnsiTheme="majorHAnsi" w:cstheme="majorHAnsi"/>
          <w:b/>
          <w:bCs/>
        </w:rPr>
        <w:t>.</w:t>
      </w:r>
    </w:p>
    <w:p w14:paraId="60A29182" w14:textId="44709BD8" w:rsidR="0063050B" w:rsidRPr="0063050B" w:rsidRDefault="0063050B" w:rsidP="003434FC">
      <w:pPr>
        <w:ind w:left="1440" w:hanging="1440"/>
        <w:rPr>
          <w:rFonts w:asciiTheme="majorHAnsi" w:hAnsiTheme="majorHAnsi" w:cstheme="majorHAnsi"/>
          <w:b/>
          <w:bCs/>
          <w:i/>
          <w:iCs/>
        </w:rPr>
      </w:pPr>
      <w:r w:rsidRPr="0063050B">
        <w:rPr>
          <w:rFonts w:asciiTheme="majorHAnsi" w:hAnsiTheme="majorHAnsi" w:cstheme="majorHAnsi"/>
          <w:b/>
          <w:bCs/>
        </w:rPr>
        <w:tab/>
      </w:r>
      <w:r w:rsidRPr="0063050B">
        <w:rPr>
          <w:rFonts w:asciiTheme="majorHAnsi" w:hAnsiTheme="majorHAnsi" w:cstheme="majorHAnsi"/>
          <w:b/>
          <w:bCs/>
          <w:i/>
          <w:iCs/>
        </w:rPr>
        <w:t>Action: Clerk to contact the LHFIG group with the information.</w:t>
      </w:r>
    </w:p>
    <w:p w14:paraId="3FDEF73F" w14:textId="3EE23D48" w:rsidR="003B5FDB" w:rsidRDefault="003B5FDB" w:rsidP="003434FC">
      <w:pPr>
        <w:ind w:left="1440" w:hanging="1440"/>
        <w:rPr>
          <w:rFonts w:asciiTheme="majorHAnsi" w:hAnsiTheme="majorHAnsi" w:cstheme="majorHAnsi"/>
          <w:b/>
          <w:bCs/>
        </w:rPr>
      </w:pPr>
      <w:r>
        <w:rPr>
          <w:rFonts w:asciiTheme="majorHAnsi" w:hAnsiTheme="majorHAnsi" w:cstheme="majorHAnsi"/>
          <w:b/>
          <w:bCs/>
        </w:rPr>
        <w:tab/>
        <w:t>To Resolve to agree a contribution towards the signing and lining at Weston Lane,</w:t>
      </w:r>
    </w:p>
    <w:p w14:paraId="5FBA17E4" w14:textId="43CCB395" w:rsidR="003B5FDB" w:rsidRDefault="003B5FDB" w:rsidP="003434FC">
      <w:pPr>
        <w:ind w:left="1440" w:hanging="1440"/>
        <w:rPr>
          <w:rFonts w:asciiTheme="majorHAnsi" w:hAnsiTheme="majorHAnsi" w:cstheme="majorHAnsi"/>
          <w:b/>
          <w:bCs/>
        </w:rPr>
      </w:pPr>
      <w:r>
        <w:rPr>
          <w:rFonts w:asciiTheme="majorHAnsi" w:hAnsiTheme="majorHAnsi" w:cstheme="majorHAnsi"/>
          <w:b/>
          <w:bCs/>
        </w:rPr>
        <w:tab/>
        <w:t>via the LHFIG system, £1375.00</w:t>
      </w:r>
      <w:r w:rsidR="003D6FA3">
        <w:rPr>
          <w:rFonts w:asciiTheme="majorHAnsi" w:hAnsiTheme="majorHAnsi" w:cstheme="majorHAnsi"/>
          <w:b/>
          <w:bCs/>
        </w:rPr>
        <w:t>.</w:t>
      </w:r>
    </w:p>
    <w:p w14:paraId="634A14F7" w14:textId="4C00F24E" w:rsidR="0092372B" w:rsidRPr="00191B9B" w:rsidRDefault="0092372B" w:rsidP="003434FC">
      <w:pPr>
        <w:ind w:left="1440" w:hanging="1440"/>
        <w:rPr>
          <w:rFonts w:asciiTheme="majorHAnsi" w:hAnsiTheme="majorHAnsi" w:cstheme="majorHAnsi"/>
          <w:i/>
          <w:iCs/>
        </w:rPr>
      </w:pPr>
      <w:r>
        <w:rPr>
          <w:rFonts w:asciiTheme="majorHAnsi" w:hAnsiTheme="majorHAnsi" w:cstheme="majorHAnsi"/>
          <w:b/>
          <w:bCs/>
        </w:rPr>
        <w:tab/>
      </w:r>
      <w:r w:rsidR="00191B9B" w:rsidRPr="00191B9B">
        <w:rPr>
          <w:rFonts w:asciiTheme="majorHAnsi" w:hAnsiTheme="majorHAnsi" w:cstheme="majorHAnsi"/>
          <w:i/>
          <w:iCs/>
        </w:rPr>
        <w:t>Winterslow Parish Council resolved to agree the £1375.00 contribution to Wiltshire Council LHFIG, towards the signing and lining at Weston Lane.</w:t>
      </w:r>
    </w:p>
    <w:p w14:paraId="19B7920F" w14:textId="710B9E0F" w:rsidR="003D6FA3" w:rsidRDefault="003D6FA3" w:rsidP="003434FC">
      <w:pPr>
        <w:ind w:left="1440" w:hanging="1440"/>
        <w:rPr>
          <w:rFonts w:asciiTheme="majorHAnsi" w:hAnsiTheme="majorHAnsi" w:cstheme="majorHAnsi"/>
          <w:b/>
          <w:bCs/>
        </w:rPr>
      </w:pPr>
      <w:r>
        <w:rPr>
          <w:rFonts w:asciiTheme="majorHAnsi" w:hAnsiTheme="majorHAnsi" w:cstheme="majorHAnsi"/>
          <w:b/>
          <w:bCs/>
        </w:rPr>
        <w:tab/>
        <w:t xml:space="preserve">To Resolve to agree to discuss and take appropriate action on a Highways </w:t>
      </w:r>
    </w:p>
    <w:p w14:paraId="672E531C" w14:textId="49E2D796" w:rsidR="003D6FA3" w:rsidRDefault="003D6FA3" w:rsidP="003434FC">
      <w:pPr>
        <w:ind w:left="1440" w:hanging="1440"/>
        <w:rPr>
          <w:rFonts w:asciiTheme="majorHAnsi" w:hAnsiTheme="majorHAnsi" w:cstheme="majorHAnsi"/>
          <w:b/>
          <w:bCs/>
        </w:rPr>
      </w:pPr>
      <w:r>
        <w:rPr>
          <w:rFonts w:asciiTheme="majorHAnsi" w:hAnsiTheme="majorHAnsi" w:cstheme="majorHAnsi"/>
          <w:b/>
          <w:bCs/>
        </w:rPr>
        <w:tab/>
        <w:t>Improvement Request form for Roman Road / Clough Lane.</w:t>
      </w:r>
    </w:p>
    <w:p w14:paraId="5671785E" w14:textId="283358FB" w:rsidR="00FC589C" w:rsidRPr="00237D3C" w:rsidRDefault="00FC589C" w:rsidP="003434FC">
      <w:pPr>
        <w:ind w:left="1440" w:hanging="1440"/>
        <w:rPr>
          <w:rFonts w:asciiTheme="majorHAnsi" w:hAnsiTheme="majorHAnsi" w:cstheme="majorHAnsi"/>
          <w:i/>
          <w:iCs/>
        </w:rPr>
      </w:pPr>
      <w:r>
        <w:rPr>
          <w:rFonts w:asciiTheme="majorHAnsi" w:hAnsiTheme="majorHAnsi" w:cstheme="majorHAnsi"/>
          <w:b/>
          <w:bCs/>
        </w:rPr>
        <w:tab/>
      </w:r>
      <w:r w:rsidRPr="00237D3C">
        <w:rPr>
          <w:rFonts w:asciiTheme="majorHAnsi" w:hAnsiTheme="majorHAnsi" w:cstheme="majorHAnsi"/>
          <w:i/>
          <w:iCs/>
        </w:rPr>
        <w:t xml:space="preserve">Winterslow Parish Council resolved to support the Highways Improvement Request </w:t>
      </w:r>
    </w:p>
    <w:p w14:paraId="182763F2" w14:textId="4E2B7BA3" w:rsidR="00FC589C" w:rsidRPr="00237D3C" w:rsidRDefault="00FC589C" w:rsidP="003434FC">
      <w:pPr>
        <w:ind w:left="1440" w:hanging="1440"/>
        <w:rPr>
          <w:rFonts w:asciiTheme="majorHAnsi" w:hAnsiTheme="majorHAnsi" w:cstheme="majorHAnsi"/>
          <w:i/>
          <w:iCs/>
        </w:rPr>
      </w:pPr>
      <w:r w:rsidRPr="00237D3C">
        <w:rPr>
          <w:rFonts w:asciiTheme="majorHAnsi" w:hAnsiTheme="majorHAnsi" w:cstheme="majorHAnsi"/>
          <w:i/>
          <w:iCs/>
        </w:rPr>
        <w:tab/>
      </w:r>
      <w:r w:rsidR="00237D3C" w:rsidRPr="00237D3C">
        <w:rPr>
          <w:rFonts w:asciiTheme="majorHAnsi" w:hAnsiTheme="majorHAnsi" w:cstheme="majorHAnsi"/>
          <w:i/>
          <w:iCs/>
        </w:rPr>
        <w:t>Form for Roman Road / Clough Lane as presented by residents.</w:t>
      </w:r>
    </w:p>
    <w:p w14:paraId="139CA059" w14:textId="2F83E420" w:rsidR="00513768" w:rsidRDefault="0034046D" w:rsidP="00AF4BF0">
      <w:pPr>
        <w:ind w:left="1440" w:hanging="1440"/>
        <w:rPr>
          <w:rFonts w:asciiTheme="majorHAnsi" w:hAnsiTheme="majorHAnsi" w:cstheme="majorHAnsi"/>
          <w:b/>
          <w:bCs/>
        </w:rPr>
      </w:pPr>
      <w:r>
        <w:rPr>
          <w:rFonts w:asciiTheme="majorHAnsi" w:hAnsiTheme="majorHAnsi" w:cstheme="majorHAnsi"/>
          <w:b/>
          <w:bCs/>
        </w:rPr>
        <w:t>1</w:t>
      </w:r>
      <w:r w:rsidR="00AF4BF0">
        <w:rPr>
          <w:rFonts w:asciiTheme="majorHAnsi" w:hAnsiTheme="majorHAnsi" w:cstheme="majorHAnsi"/>
          <w:b/>
          <w:bCs/>
        </w:rPr>
        <w:t>6</w:t>
      </w:r>
      <w:r w:rsidR="000645B4">
        <w:rPr>
          <w:rFonts w:asciiTheme="majorHAnsi" w:hAnsiTheme="majorHAnsi" w:cstheme="majorHAnsi"/>
          <w:b/>
          <w:bCs/>
        </w:rPr>
        <w:t>7</w:t>
      </w:r>
      <w:r>
        <w:rPr>
          <w:rFonts w:asciiTheme="majorHAnsi" w:hAnsiTheme="majorHAnsi" w:cstheme="majorHAnsi"/>
          <w:b/>
          <w:bCs/>
        </w:rPr>
        <w:t>.24</w:t>
      </w:r>
      <w:r>
        <w:rPr>
          <w:rFonts w:asciiTheme="majorHAnsi" w:hAnsiTheme="majorHAnsi" w:cstheme="majorHAnsi"/>
          <w:b/>
          <w:bCs/>
        </w:rPr>
        <w:tab/>
      </w:r>
      <w:r w:rsidR="00513768">
        <w:rPr>
          <w:rFonts w:asciiTheme="majorHAnsi" w:hAnsiTheme="majorHAnsi" w:cstheme="majorHAnsi"/>
          <w:b/>
          <w:bCs/>
        </w:rPr>
        <w:t>Recreation</w:t>
      </w:r>
    </w:p>
    <w:p w14:paraId="4D4DC546" w14:textId="1156BE6D" w:rsidR="00A4726C" w:rsidRDefault="00A4726C" w:rsidP="00AF4BF0">
      <w:pPr>
        <w:ind w:left="1440" w:hanging="1440"/>
        <w:rPr>
          <w:rFonts w:asciiTheme="majorHAnsi" w:hAnsiTheme="majorHAnsi" w:cstheme="majorHAnsi"/>
          <w:b/>
          <w:bCs/>
        </w:rPr>
      </w:pPr>
      <w:r>
        <w:rPr>
          <w:rFonts w:asciiTheme="majorHAnsi" w:hAnsiTheme="majorHAnsi" w:cstheme="majorHAnsi"/>
          <w:b/>
          <w:bCs/>
        </w:rPr>
        <w:lastRenderedPageBreak/>
        <w:tab/>
        <w:t>To Resolve to agree for the Drama Group to use the roof space at the Pavilion to store</w:t>
      </w:r>
    </w:p>
    <w:p w14:paraId="2CD4A344" w14:textId="46DF02FE" w:rsidR="00A4726C" w:rsidRDefault="00A4726C" w:rsidP="00AF4BF0">
      <w:pPr>
        <w:ind w:left="1440" w:hanging="1440"/>
        <w:rPr>
          <w:rFonts w:asciiTheme="majorHAnsi" w:hAnsiTheme="majorHAnsi" w:cstheme="majorHAnsi"/>
          <w:b/>
          <w:bCs/>
        </w:rPr>
      </w:pPr>
      <w:r>
        <w:rPr>
          <w:rFonts w:asciiTheme="majorHAnsi" w:hAnsiTheme="majorHAnsi" w:cstheme="majorHAnsi"/>
          <w:b/>
          <w:bCs/>
        </w:rPr>
        <w:tab/>
        <w:t>Drama items.</w:t>
      </w:r>
    </w:p>
    <w:p w14:paraId="2797DBDB" w14:textId="0FDD4C32" w:rsidR="00E1551C" w:rsidRPr="00E1551C" w:rsidRDefault="00E1551C" w:rsidP="00AF4BF0">
      <w:pPr>
        <w:ind w:left="1440" w:hanging="1440"/>
        <w:rPr>
          <w:rFonts w:asciiTheme="majorHAnsi" w:hAnsiTheme="majorHAnsi" w:cstheme="majorHAnsi"/>
          <w:i/>
          <w:iCs/>
        </w:rPr>
      </w:pPr>
      <w:r>
        <w:rPr>
          <w:rFonts w:asciiTheme="majorHAnsi" w:hAnsiTheme="majorHAnsi" w:cstheme="majorHAnsi"/>
          <w:b/>
          <w:bCs/>
        </w:rPr>
        <w:tab/>
      </w:r>
      <w:r w:rsidRPr="00E1551C">
        <w:rPr>
          <w:rFonts w:asciiTheme="majorHAnsi" w:hAnsiTheme="majorHAnsi" w:cstheme="majorHAnsi"/>
          <w:i/>
          <w:iCs/>
        </w:rPr>
        <w:t xml:space="preserve">Winterslow Parish Council resolved to agree for the Drama Group to use the roof space at the Pavilion to store Drama items, with the proviso that </w:t>
      </w:r>
      <w:r>
        <w:rPr>
          <w:rFonts w:asciiTheme="majorHAnsi" w:hAnsiTheme="majorHAnsi" w:cstheme="majorHAnsi"/>
          <w:i/>
          <w:iCs/>
        </w:rPr>
        <w:t>a suitable arrangement is agreed between Winterslow Parish Council and the Drama group.</w:t>
      </w:r>
    </w:p>
    <w:p w14:paraId="6A4381A5" w14:textId="555B44C5" w:rsidR="00E24922" w:rsidRDefault="005F52D3" w:rsidP="00AF4BF0">
      <w:pPr>
        <w:ind w:left="1440" w:hanging="1440"/>
        <w:rPr>
          <w:rFonts w:asciiTheme="majorHAnsi" w:hAnsiTheme="majorHAnsi" w:cstheme="majorHAnsi"/>
          <w:i/>
          <w:iCs/>
        </w:rPr>
      </w:pPr>
      <w:r>
        <w:rPr>
          <w:rFonts w:asciiTheme="majorHAnsi" w:hAnsiTheme="majorHAnsi" w:cstheme="majorHAnsi"/>
          <w:b/>
          <w:bCs/>
        </w:rPr>
        <w:t>16</w:t>
      </w:r>
      <w:r w:rsidR="000645B4">
        <w:rPr>
          <w:rFonts w:asciiTheme="majorHAnsi" w:hAnsiTheme="majorHAnsi" w:cstheme="majorHAnsi"/>
          <w:b/>
          <w:bCs/>
        </w:rPr>
        <w:t>8</w:t>
      </w:r>
      <w:r>
        <w:rPr>
          <w:rFonts w:asciiTheme="majorHAnsi" w:hAnsiTheme="majorHAnsi" w:cstheme="majorHAnsi"/>
          <w:b/>
          <w:bCs/>
        </w:rPr>
        <w:t>.24</w:t>
      </w:r>
      <w:r>
        <w:rPr>
          <w:rFonts w:asciiTheme="majorHAnsi" w:hAnsiTheme="majorHAnsi" w:cstheme="majorHAnsi"/>
          <w:b/>
          <w:bCs/>
        </w:rPr>
        <w:tab/>
        <w:t xml:space="preserve">To Resolve for the Roles and Responsibilities </w:t>
      </w:r>
      <w:r w:rsidR="00E02989">
        <w:rPr>
          <w:rFonts w:asciiTheme="majorHAnsi" w:hAnsiTheme="majorHAnsi" w:cstheme="majorHAnsi"/>
          <w:b/>
          <w:bCs/>
        </w:rPr>
        <w:t>list</w:t>
      </w:r>
      <w:r>
        <w:rPr>
          <w:rFonts w:asciiTheme="majorHAnsi" w:hAnsiTheme="majorHAnsi" w:cstheme="majorHAnsi"/>
          <w:b/>
          <w:bCs/>
        </w:rPr>
        <w:t xml:space="preserve"> to go onto the website.</w:t>
      </w:r>
      <w:r w:rsidR="00F9018F">
        <w:rPr>
          <w:rFonts w:asciiTheme="majorHAnsi" w:hAnsiTheme="majorHAnsi" w:cstheme="majorHAnsi"/>
          <w:b/>
          <w:bCs/>
        </w:rPr>
        <w:t xml:space="preserve"> </w:t>
      </w:r>
      <w:r w:rsidR="00F9018F" w:rsidRPr="00F9018F">
        <w:rPr>
          <w:rFonts w:asciiTheme="majorHAnsi" w:hAnsiTheme="majorHAnsi" w:cstheme="majorHAnsi"/>
          <w:i/>
          <w:iCs/>
        </w:rPr>
        <w:t>(as per SLCC guidelines).</w:t>
      </w:r>
    </w:p>
    <w:p w14:paraId="66442E03" w14:textId="7CD36C2D" w:rsidR="00F8695A" w:rsidRPr="00F8695A" w:rsidRDefault="00F8695A" w:rsidP="00AF4BF0">
      <w:pPr>
        <w:ind w:left="1440" w:hanging="1440"/>
        <w:rPr>
          <w:rFonts w:asciiTheme="majorHAnsi" w:hAnsiTheme="majorHAnsi" w:cstheme="majorHAnsi"/>
          <w:i/>
          <w:iCs/>
        </w:rPr>
      </w:pPr>
      <w:r>
        <w:rPr>
          <w:rFonts w:asciiTheme="majorHAnsi" w:hAnsiTheme="majorHAnsi" w:cstheme="majorHAnsi"/>
          <w:b/>
          <w:bCs/>
        </w:rPr>
        <w:tab/>
      </w:r>
      <w:r w:rsidRPr="00F8695A">
        <w:rPr>
          <w:rFonts w:asciiTheme="majorHAnsi" w:hAnsiTheme="majorHAnsi" w:cstheme="majorHAnsi"/>
          <w:i/>
          <w:iCs/>
        </w:rPr>
        <w:t>Winterslow Parish Council resolved for the Councillor Roles and Responsibilities list to be loaded onto the website.</w:t>
      </w:r>
    </w:p>
    <w:p w14:paraId="531F9A60" w14:textId="29C2C0EA" w:rsidR="00B20095" w:rsidRDefault="00B20095" w:rsidP="00AF4BF0">
      <w:pPr>
        <w:ind w:left="1440" w:hanging="1440"/>
        <w:rPr>
          <w:rFonts w:asciiTheme="majorHAnsi" w:hAnsiTheme="majorHAnsi" w:cstheme="majorHAnsi"/>
          <w:b/>
          <w:bCs/>
        </w:rPr>
      </w:pPr>
      <w:r>
        <w:rPr>
          <w:rFonts w:asciiTheme="majorHAnsi" w:hAnsiTheme="majorHAnsi" w:cstheme="majorHAnsi"/>
          <w:b/>
          <w:bCs/>
        </w:rPr>
        <w:t>16</w:t>
      </w:r>
      <w:r w:rsidR="00056082">
        <w:rPr>
          <w:rFonts w:asciiTheme="majorHAnsi" w:hAnsiTheme="majorHAnsi" w:cstheme="majorHAnsi"/>
          <w:b/>
          <w:bCs/>
        </w:rPr>
        <w:t>9</w:t>
      </w:r>
      <w:r>
        <w:rPr>
          <w:rFonts w:asciiTheme="majorHAnsi" w:hAnsiTheme="majorHAnsi" w:cstheme="majorHAnsi"/>
          <w:b/>
          <w:bCs/>
        </w:rPr>
        <w:t>.24</w:t>
      </w:r>
      <w:r>
        <w:rPr>
          <w:rFonts w:asciiTheme="majorHAnsi" w:hAnsiTheme="majorHAnsi" w:cstheme="majorHAnsi"/>
          <w:b/>
          <w:bCs/>
        </w:rPr>
        <w:tab/>
        <w:t xml:space="preserve">Chairmans </w:t>
      </w:r>
      <w:proofErr w:type="gramStart"/>
      <w:r>
        <w:rPr>
          <w:rFonts w:asciiTheme="majorHAnsi" w:hAnsiTheme="majorHAnsi" w:cstheme="majorHAnsi"/>
          <w:b/>
          <w:bCs/>
        </w:rPr>
        <w:t>report;</w:t>
      </w:r>
      <w:proofErr w:type="gramEnd"/>
    </w:p>
    <w:p w14:paraId="4F1CEE95" w14:textId="77777777" w:rsidR="008A255F" w:rsidRDefault="00B20095" w:rsidP="00AF4BF0">
      <w:pPr>
        <w:ind w:left="1440" w:hanging="1440"/>
        <w:rPr>
          <w:rFonts w:asciiTheme="majorHAnsi" w:hAnsiTheme="majorHAnsi" w:cstheme="majorHAnsi"/>
          <w:b/>
          <w:bCs/>
        </w:rPr>
      </w:pPr>
      <w:r>
        <w:rPr>
          <w:rFonts w:asciiTheme="majorHAnsi" w:hAnsiTheme="majorHAnsi" w:cstheme="majorHAnsi"/>
          <w:b/>
          <w:bCs/>
        </w:rPr>
        <w:tab/>
      </w:r>
      <w:r w:rsidR="008A255F">
        <w:rPr>
          <w:rFonts w:asciiTheme="majorHAnsi" w:hAnsiTheme="majorHAnsi" w:cstheme="majorHAnsi"/>
          <w:b/>
          <w:bCs/>
        </w:rPr>
        <w:t>Cllr Taylor reported:</w:t>
      </w:r>
    </w:p>
    <w:p w14:paraId="3342B46C" w14:textId="29C25EDA" w:rsidR="00B20095" w:rsidRPr="00B20095" w:rsidRDefault="008A255F" w:rsidP="008A255F">
      <w:pPr>
        <w:ind w:left="1440"/>
        <w:rPr>
          <w:rFonts w:asciiTheme="majorHAnsi" w:hAnsiTheme="majorHAnsi" w:cstheme="majorHAnsi"/>
          <w:i/>
          <w:iCs/>
        </w:rPr>
      </w:pPr>
      <w:r w:rsidRPr="008A255F">
        <w:rPr>
          <w:rFonts w:asciiTheme="majorHAnsi" w:hAnsiTheme="majorHAnsi" w:cstheme="majorHAnsi"/>
          <w:i/>
          <w:iCs/>
        </w:rPr>
        <w:t>The Wiltshire Council</w:t>
      </w:r>
      <w:r>
        <w:rPr>
          <w:rFonts w:asciiTheme="majorHAnsi" w:hAnsiTheme="majorHAnsi" w:cstheme="majorHAnsi"/>
          <w:b/>
          <w:bCs/>
        </w:rPr>
        <w:t xml:space="preserve"> </w:t>
      </w:r>
      <w:r w:rsidR="00B20095" w:rsidRPr="00B20095">
        <w:rPr>
          <w:rFonts w:asciiTheme="majorHAnsi" w:hAnsiTheme="majorHAnsi" w:cstheme="majorHAnsi"/>
          <w:i/>
          <w:iCs/>
        </w:rPr>
        <w:t>Southern Area Board</w:t>
      </w:r>
      <w:r>
        <w:rPr>
          <w:rFonts w:asciiTheme="majorHAnsi" w:hAnsiTheme="majorHAnsi" w:cstheme="majorHAnsi"/>
          <w:i/>
          <w:iCs/>
        </w:rPr>
        <w:t xml:space="preserve"> meeting is at Winterslow Village Hall on the </w:t>
      </w:r>
      <w:proofErr w:type="gramStart"/>
      <w:r>
        <w:rPr>
          <w:rFonts w:asciiTheme="majorHAnsi" w:hAnsiTheme="majorHAnsi" w:cstheme="majorHAnsi"/>
          <w:i/>
          <w:iCs/>
        </w:rPr>
        <w:t>5</w:t>
      </w:r>
      <w:r w:rsidRPr="008A255F">
        <w:rPr>
          <w:rFonts w:asciiTheme="majorHAnsi" w:hAnsiTheme="majorHAnsi" w:cstheme="majorHAnsi"/>
          <w:i/>
          <w:iCs/>
          <w:vertAlign w:val="superscript"/>
        </w:rPr>
        <w:t>th</w:t>
      </w:r>
      <w:proofErr w:type="gramEnd"/>
      <w:r>
        <w:rPr>
          <w:rFonts w:asciiTheme="majorHAnsi" w:hAnsiTheme="majorHAnsi" w:cstheme="majorHAnsi"/>
          <w:i/>
          <w:iCs/>
        </w:rPr>
        <w:t xml:space="preserve"> September, Councillors are encouraged to attend.</w:t>
      </w:r>
    </w:p>
    <w:p w14:paraId="64743F00" w14:textId="1FD47D85" w:rsidR="00FA003B" w:rsidRPr="00FA003B" w:rsidRDefault="00B20095" w:rsidP="00FA003B">
      <w:pPr>
        <w:ind w:left="1440" w:hanging="1440"/>
      </w:pPr>
      <w:r w:rsidRPr="00B20095">
        <w:rPr>
          <w:rFonts w:asciiTheme="majorHAnsi" w:hAnsiTheme="majorHAnsi" w:cstheme="majorHAnsi"/>
          <w:i/>
          <w:iCs/>
        </w:rPr>
        <w:tab/>
      </w:r>
      <w:r w:rsidR="002639BF">
        <w:rPr>
          <w:rFonts w:asciiTheme="majorHAnsi" w:hAnsiTheme="majorHAnsi" w:cstheme="majorHAnsi"/>
          <w:i/>
          <w:iCs/>
        </w:rPr>
        <w:t>There is a current Government consultation on proposals to increase house building across the county in the next few years</w:t>
      </w:r>
      <w:r w:rsidR="00FA003B">
        <w:rPr>
          <w:rFonts w:asciiTheme="majorHAnsi" w:hAnsiTheme="majorHAnsi" w:cstheme="majorHAnsi"/>
          <w:i/>
          <w:iCs/>
        </w:rPr>
        <w:t>.</w:t>
      </w:r>
    </w:p>
    <w:p w14:paraId="13689754" w14:textId="77777777" w:rsidR="00FA003B"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t>Footpath</w:t>
      </w:r>
      <w:r w:rsidR="00E0512D">
        <w:rPr>
          <w:rFonts w:asciiTheme="majorHAnsi" w:hAnsiTheme="majorHAnsi" w:cstheme="majorHAnsi"/>
          <w:i/>
          <w:iCs/>
        </w:rPr>
        <w:t xml:space="preserve"> maintenance</w:t>
      </w:r>
      <w:r w:rsidR="00FA003B">
        <w:rPr>
          <w:rFonts w:asciiTheme="majorHAnsi" w:hAnsiTheme="majorHAnsi" w:cstheme="majorHAnsi"/>
          <w:i/>
          <w:iCs/>
        </w:rPr>
        <w:t xml:space="preserve"> – The Council does not have a lead Councillor that is responsible for footpath maintenance.</w:t>
      </w:r>
    </w:p>
    <w:p w14:paraId="1E4EA076" w14:textId="77777777" w:rsidR="00FA003B" w:rsidRDefault="00FA003B" w:rsidP="00FA003B">
      <w:pPr>
        <w:ind w:left="1440"/>
        <w:rPr>
          <w:rFonts w:asciiTheme="majorHAnsi" w:hAnsiTheme="majorHAnsi" w:cstheme="majorHAnsi"/>
          <w:i/>
          <w:iCs/>
        </w:rPr>
      </w:pPr>
      <w:r>
        <w:rPr>
          <w:rFonts w:asciiTheme="majorHAnsi" w:hAnsiTheme="majorHAnsi" w:cstheme="majorHAnsi"/>
          <w:i/>
          <w:iCs/>
        </w:rPr>
        <w:t xml:space="preserve">Residents can </w:t>
      </w:r>
      <w:proofErr w:type="gramStart"/>
      <w:r>
        <w:rPr>
          <w:rFonts w:asciiTheme="majorHAnsi" w:hAnsiTheme="majorHAnsi" w:cstheme="majorHAnsi"/>
          <w:i/>
          <w:iCs/>
        </w:rPr>
        <w:t>either;</w:t>
      </w:r>
      <w:proofErr w:type="gramEnd"/>
    </w:p>
    <w:p w14:paraId="687CDEAD" w14:textId="42706541" w:rsidR="00B20095" w:rsidRDefault="00FA003B" w:rsidP="00FA003B">
      <w:pPr>
        <w:ind w:left="1440"/>
        <w:rPr>
          <w:rFonts w:asciiTheme="majorHAnsi" w:hAnsiTheme="majorHAnsi" w:cstheme="majorHAnsi"/>
          <w:i/>
          <w:iCs/>
        </w:rPr>
      </w:pPr>
      <w:r>
        <w:rPr>
          <w:rFonts w:asciiTheme="majorHAnsi" w:hAnsiTheme="majorHAnsi" w:cstheme="majorHAnsi"/>
          <w:i/>
          <w:iCs/>
        </w:rPr>
        <w:t>Contact the relevant landowners to request them to be cut back.</w:t>
      </w:r>
    </w:p>
    <w:p w14:paraId="44B10E70" w14:textId="2937948F" w:rsidR="00FA003B" w:rsidRDefault="00FA003B" w:rsidP="00FA003B">
      <w:pPr>
        <w:ind w:left="1440"/>
        <w:rPr>
          <w:rFonts w:asciiTheme="majorHAnsi" w:hAnsiTheme="majorHAnsi" w:cstheme="majorHAnsi"/>
          <w:i/>
          <w:iCs/>
        </w:rPr>
      </w:pPr>
      <w:r>
        <w:rPr>
          <w:rFonts w:asciiTheme="majorHAnsi" w:hAnsiTheme="majorHAnsi" w:cstheme="majorHAnsi"/>
          <w:i/>
          <w:iCs/>
        </w:rPr>
        <w:t>Contact Wiltshire Council using the MYAPP reporting online system.</w:t>
      </w:r>
    </w:p>
    <w:p w14:paraId="4A9092B4" w14:textId="0E0EB85F" w:rsidR="00FA003B" w:rsidRPr="00B20095" w:rsidRDefault="00FA003B" w:rsidP="00FA003B">
      <w:pPr>
        <w:ind w:left="1440"/>
        <w:rPr>
          <w:rFonts w:asciiTheme="majorHAnsi" w:hAnsiTheme="majorHAnsi" w:cstheme="majorHAnsi"/>
          <w:i/>
          <w:iCs/>
        </w:rPr>
      </w:pPr>
      <w:r>
        <w:rPr>
          <w:rFonts w:asciiTheme="majorHAnsi" w:hAnsiTheme="majorHAnsi" w:cstheme="majorHAnsi"/>
          <w:i/>
          <w:iCs/>
        </w:rPr>
        <w:t>Take steps to cut back the overgrowth, at your own risk.</w:t>
      </w:r>
    </w:p>
    <w:p w14:paraId="5BC40D54" w14:textId="7AC1DFEF" w:rsidR="00B20095" w:rsidRPr="00B20095"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r>
      <w:r w:rsidR="00FA003B">
        <w:rPr>
          <w:rFonts w:asciiTheme="majorHAnsi" w:hAnsiTheme="majorHAnsi" w:cstheme="majorHAnsi"/>
          <w:i/>
          <w:iCs/>
        </w:rPr>
        <w:t>The u</w:t>
      </w:r>
      <w:r w:rsidR="00E0512D">
        <w:rPr>
          <w:rFonts w:asciiTheme="majorHAnsi" w:hAnsiTheme="majorHAnsi" w:cstheme="majorHAnsi"/>
          <w:i/>
          <w:iCs/>
        </w:rPr>
        <w:t xml:space="preserve">se of </w:t>
      </w:r>
      <w:r w:rsidRPr="00B20095">
        <w:rPr>
          <w:rFonts w:asciiTheme="majorHAnsi" w:hAnsiTheme="majorHAnsi" w:cstheme="majorHAnsi"/>
          <w:i/>
          <w:iCs/>
        </w:rPr>
        <w:t>Facebook</w:t>
      </w:r>
      <w:r w:rsidR="00D012C5">
        <w:rPr>
          <w:rFonts w:asciiTheme="majorHAnsi" w:hAnsiTheme="majorHAnsi" w:cstheme="majorHAnsi"/>
          <w:i/>
          <w:iCs/>
        </w:rPr>
        <w:t xml:space="preserve"> as a communication tool has proved to be very effective in the relative short space of time that it has been active.</w:t>
      </w:r>
    </w:p>
    <w:p w14:paraId="1B3F1ED5" w14:textId="5FF82374" w:rsidR="002C774D" w:rsidRDefault="00B20095" w:rsidP="00AF4BF0">
      <w:pPr>
        <w:ind w:left="1440" w:hanging="1440"/>
        <w:rPr>
          <w:rFonts w:asciiTheme="majorHAnsi" w:hAnsiTheme="majorHAnsi" w:cstheme="majorHAnsi"/>
          <w:i/>
          <w:iCs/>
        </w:rPr>
      </w:pPr>
      <w:r w:rsidRPr="00B20095">
        <w:rPr>
          <w:rFonts w:asciiTheme="majorHAnsi" w:hAnsiTheme="majorHAnsi" w:cstheme="majorHAnsi"/>
          <w:i/>
          <w:iCs/>
        </w:rPr>
        <w:tab/>
        <w:t>Financ</w:t>
      </w:r>
      <w:r w:rsidR="00B122D2">
        <w:rPr>
          <w:rFonts w:asciiTheme="majorHAnsi" w:hAnsiTheme="majorHAnsi" w:cstheme="majorHAnsi"/>
          <w:i/>
          <w:iCs/>
        </w:rPr>
        <w:t>ial</w:t>
      </w:r>
      <w:r w:rsidRPr="00B20095">
        <w:rPr>
          <w:rFonts w:asciiTheme="majorHAnsi" w:hAnsiTheme="majorHAnsi" w:cstheme="majorHAnsi"/>
          <w:i/>
          <w:iCs/>
        </w:rPr>
        <w:t xml:space="preserve"> position – </w:t>
      </w:r>
      <w:r w:rsidR="00D01C22">
        <w:rPr>
          <w:rFonts w:asciiTheme="majorHAnsi" w:hAnsiTheme="majorHAnsi" w:cstheme="majorHAnsi"/>
          <w:i/>
          <w:iCs/>
        </w:rPr>
        <w:t xml:space="preserve">At the next Parish Council meeting there will be a discussion and review on the half year </w:t>
      </w:r>
      <w:r w:rsidR="00E159EF">
        <w:rPr>
          <w:rFonts w:asciiTheme="majorHAnsi" w:hAnsiTheme="majorHAnsi" w:cstheme="majorHAnsi"/>
          <w:i/>
          <w:iCs/>
        </w:rPr>
        <w:t>financial</w:t>
      </w:r>
      <w:r w:rsidR="00D01C22">
        <w:rPr>
          <w:rFonts w:asciiTheme="majorHAnsi" w:hAnsiTheme="majorHAnsi" w:cstheme="majorHAnsi"/>
          <w:i/>
          <w:iCs/>
        </w:rPr>
        <w:t xml:space="preserve"> figures and</w:t>
      </w:r>
      <w:r w:rsidRPr="00B20095">
        <w:rPr>
          <w:rFonts w:asciiTheme="majorHAnsi" w:hAnsiTheme="majorHAnsi" w:cstheme="majorHAnsi"/>
          <w:i/>
          <w:iCs/>
        </w:rPr>
        <w:t xml:space="preserve"> next </w:t>
      </w:r>
      <w:r w:rsidR="00AA2C7D" w:rsidRPr="00B20095">
        <w:rPr>
          <w:rFonts w:asciiTheme="majorHAnsi" w:hAnsiTheme="majorHAnsi" w:cstheme="majorHAnsi"/>
          <w:i/>
          <w:iCs/>
        </w:rPr>
        <w:t>year’s</w:t>
      </w:r>
      <w:r w:rsidR="00D01C22">
        <w:rPr>
          <w:rFonts w:asciiTheme="majorHAnsi" w:hAnsiTheme="majorHAnsi" w:cstheme="majorHAnsi"/>
          <w:i/>
          <w:iCs/>
        </w:rPr>
        <w:t xml:space="preserve"> potential</w:t>
      </w:r>
      <w:r w:rsidRPr="00B20095">
        <w:rPr>
          <w:rFonts w:asciiTheme="majorHAnsi" w:hAnsiTheme="majorHAnsi" w:cstheme="majorHAnsi"/>
          <w:i/>
          <w:iCs/>
        </w:rPr>
        <w:t xml:space="preserve"> capital spending</w:t>
      </w:r>
      <w:r w:rsidR="00D01C22">
        <w:rPr>
          <w:rFonts w:asciiTheme="majorHAnsi" w:hAnsiTheme="majorHAnsi" w:cstheme="majorHAnsi"/>
          <w:i/>
          <w:iCs/>
        </w:rPr>
        <w:t>.</w:t>
      </w:r>
    </w:p>
    <w:p w14:paraId="4681DF22" w14:textId="66A9F5FD" w:rsidR="00B20095" w:rsidRDefault="00673FEF" w:rsidP="00AF4BF0">
      <w:pPr>
        <w:ind w:left="1440" w:hanging="1440"/>
        <w:rPr>
          <w:rFonts w:asciiTheme="majorHAnsi" w:hAnsiTheme="majorHAnsi" w:cstheme="majorHAnsi"/>
          <w:i/>
          <w:iCs/>
        </w:rPr>
      </w:pPr>
      <w:r>
        <w:rPr>
          <w:rFonts w:asciiTheme="majorHAnsi" w:hAnsiTheme="majorHAnsi" w:cstheme="majorHAnsi"/>
          <w:i/>
          <w:iCs/>
        </w:rPr>
        <w:tab/>
      </w:r>
      <w:r w:rsidR="00E159EF">
        <w:rPr>
          <w:rFonts w:asciiTheme="majorHAnsi" w:hAnsiTheme="majorHAnsi" w:cstheme="majorHAnsi"/>
          <w:i/>
          <w:iCs/>
        </w:rPr>
        <w:t xml:space="preserve">Winterslow Village Hall </w:t>
      </w:r>
      <w:r w:rsidR="00220097">
        <w:rPr>
          <w:rFonts w:asciiTheme="majorHAnsi" w:hAnsiTheme="majorHAnsi" w:cstheme="majorHAnsi"/>
          <w:i/>
          <w:iCs/>
        </w:rPr>
        <w:t>is now listed with Wiltshire Council as</w:t>
      </w:r>
      <w:r w:rsidR="00E159EF">
        <w:rPr>
          <w:rFonts w:asciiTheme="majorHAnsi" w:hAnsiTheme="majorHAnsi" w:cstheme="majorHAnsi"/>
          <w:i/>
          <w:iCs/>
        </w:rPr>
        <w:t xml:space="preserve"> a</w:t>
      </w:r>
      <w:r w:rsidR="00220097">
        <w:rPr>
          <w:rFonts w:asciiTheme="majorHAnsi" w:hAnsiTheme="majorHAnsi" w:cstheme="majorHAnsi"/>
          <w:i/>
          <w:iCs/>
        </w:rPr>
        <w:t>n</w:t>
      </w:r>
      <w:r w:rsidR="00E159EF">
        <w:rPr>
          <w:rFonts w:asciiTheme="majorHAnsi" w:hAnsiTheme="majorHAnsi" w:cstheme="majorHAnsi"/>
          <w:i/>
          <w:iCs/>
        </w:rPr>
        <w:t xml:space="preserve"> </w:t>
      </w:r>
      <w:r>
        <w:rPr>
          <w:rFonts w:asciiTheme="majorHAnsi" w:hAnsiTheme="majorHAnsi" w:cstheme="majorHAnsi"/>
          <w:i/>
          <w:iCs/>
        </w:rPr>
        <w:t>Emergency Contact Hub</w:t>
      </w:r>
      <w:r w:rsidR="00E159EF">
        <w:rPr>
          <w:rFonts w:asciiTheme="majorHAnsi" w:hAnsiTheme="majorHAnsi" w:cstheme="majorHAnsi"/>
          <w:i/>
          <w:iCs/>
        </w:rPr>
        <w:t>.</w:t>
      </w:r>
    </w:p>
    <w:p w14:paraId="4EBD1A06" w14:textId="77777777" w:rsidR="002F3CF3" w:rsidRDefault="00AA2C7D" w:rsidP="00AA2C7D">
      <w:pPr>
        <w:ind w:left="1440" w:hanging="1440"/>
        <w:rPr>
          <w:rFonts w:asciiTheme="majorHAnsi" w:hAnsiTheme="majorHAnsi" w:cstheme="majorHAnsi"/>
          <w:b/>
          <w:bCs/>
        </w:rPr>
      </w:pPr>
      <w:r w:rsidRPr="00AA2C7D">
        <w:rPr>
          <w:rFonts w:asciiTheme="majorHAnsi" w:hAnsiTheme="majorHAnsi" w:cstheme="majorHAnsi"/>
          <w:b/>
          <w:bCs/>
        </w:rPr>
        <w:t>1</w:t>
      </w:r>
      <w:r w:rsidR="00056082">
        <w:rPr>
          <w:rFonts w:asciiTheme="majorHAnsi" w:hAnsiTheme="majorHAnsi" w:cstheme="majorHAnsi"/>
          <w:b/>
          <w:bCs/>
        </w:rPr>
        <w:t>70</w:t>
      </w:r>
      <w:r w:rsidRPr="00AA2C7D">
        <w:rPr>
          <w:rFonts w:asciiTheme="majorHAnsi" w:hAnsiTheme="majorHAnsi" w:cstheme="majorHAnsi"/>
          <w:b/>
          <w:bCs/>
        </w:rPr>
        <w:t>.24</w:t>
      </w:r>
      <w:r w:rsidRPr="00AA2C7D">
        <w:rPr>
          <w:rFonts w:asciiTheme="majorHAnsi" w:hAnsiTheme="majorHAnsi" w:cstheme="majorHAnsi"/>
          <w:b/>
          <w:bCs/>
        </w:rPr>
        <w:tab/>
        <w:t>Community Engagement Strategy and Forward plan</w:t>
      </w:r>
      <w:r>
        <w:rPr>
          <w:rFonts w:asciiTheme="majorHAnsi" w:hAnsiTheme="majorHAnsi" w:cstheme="majorHAnsi"/>
          <w:b/>
          <w:bCs/>
        </w:rPr>
        <w:t xml:space="preserve">. </w:t>
      </w:r>
    </w:p>
    <w:p w14:paraId="2F3C6D4B" w14:textId="49A61B13" w:rsidR="00AA2C7D" w:rsidRDefault="00AA2C7D" w:rsidP="002F3CF3">
      <w:pPr>
        <w:ind w:left="1440"/>
        <w:rPr>
          <w:rFonts w:asciiTheme="majorHAnsi" w:hAnsiTheme="majorHAnsi" w:cstheme="majorHAnsi"/>
          <w:i/>
          <w:iCs/>
        </w:rPr>
      </w:pPr>
      <w:r w:rsidRPr="00C33B98">
        <w:rPr>
          <w:rFonts w:asciiTheme="majorHAnsi" w:hAnsiTheme="majorHAnsi" w:cstheme="majorHAnsi"/>
          <w:i/>
          <w:iCs/>
        </w:rPr>
        <w:t>Cllr Warnes</w:t>
      </w:r>
      <w:r w:rsidR="002F3CF3" w:rsidRPr="00C33B98">
        <w:rPr>
          <w:rFonts w:asciiTheme="majorHAnsi" w:hAnsiTheme="majorHAnsi" w:cstheme="majorHAnsi"/>
          <w:i/>
          <w:iCs/>
        </w:rPr>
        <w:t xml:space="preserve"> </w:t>
      </w:r>
      <w:r w:rsidR="00025124">
        <w:rPr>
          <w:rFonts w:asciiTheme="majorHAnsi" w:hAnsiTheme="majorHAnsi" w:cstheme="majorHAnsi"/>
          <w:i/>
          <w:iCs/>
        </w:rPr>
        <w:t>advised that she had sent out a Draft Community Engagement Strategy and</w:t>
      </w:r>
    </w:p>
    <w:p w14:paraId="610D2BE3" w14:textId="6D1338DF" w:rsidR="00025124" w:rsidRPr="00C33B98" w:rsidRDefault="00025124" w:rsidP="002F3CF3">
      <w:pPr>
        <w:ind w:left="1440"/>
        <w:rPr>
          <w:rFonts w:asciiTheme="majorHAnsi" w:hAnsiTheme="majorHAnsi" w:cstheme="majorHAnsi"/>
          <w:b/>
          <w:bCs/>
          <w:i/>
          <w:iCs/>
        </w:rPr>
      </w:pPr>
      <w:r>
        <w:rPr>
          <w:rFonts w:asciiTheme="majorHAnsi" w:hAnsiTheme="majorHAnsi" w:cstheme="majorHAnsi"/>
          <w:i/>
          <w:iCs/>
        </w:rPr>
        <w:t>Forward Plan to all Councillors and this would be on the next agenda for discussion and resolution.</w:t>
      </w:r>
    </w:p>
    <w:p w14:paraId="0A78E189" w14:textId="69C5E4FF" w:rsidR="00663DA0" w:rsidRDefault="00170E6F" w:rsidP="001D13E0">
      <w:pPr>
        <w:rPr>
          <w:rFonts w:asciiTheme="majorHAnsi" w:hAnsiTheme="majorHAnsi" w:cstheme="majorHAnsi"/>
          <w:b/>
          <w:bCs/>
        </w:rPr>
      </w:pPr>
      <w:r>
        <w:rPr>
          <w:rFonts w:asciiTheme="majorHAnsi" w:hAnsiTheme="majorHAnsi" w:cstheme="majorHAnsi"/>
          <w:b/>
          <w:bCs/>
        </w:rPr>
        <w:t>1</w:t>
      </w:r>
      <w:r w:rsidR="00AA2C7D">
        <w:rPr>
          <w:rFonts w:asciiTheme="majorHAnsi" w:hAnsiTheme="majorHAnsi" w:cstheme="majorHAnsi"/>
          <w:b/>
          <w:bCs/>
        </w:rPr>
        <w:t>7</w:t>
      </w:r>
      <w:r w:rsidR="00056082">
        <w:rPr>
          <w:rFonts w:asciiTheme="majorHAnsi" w:hAnsiTheme="majorHAnsi" w:cstheme="majorHAnsi"/>
          <w:b/>
          <w:bCs/>
        </w:rPr>
        <w:t>1</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2F6EFA01" w14:textId="4026C9A8" w:rsidR="004770BB" w:rsidRPr="003E6F65" w:rsidRDefault="003E6F65" w:rsidP="003E6F65">
      <w:pPr>
        <w:ind w:left="1440"/>
        <w:rPr>
          <w:rFonts w:asciiTheme="majorHAnsi" w:hAnsiTheme="majorHAnsi" w:cstheme="majorHAnsi"/>
          <w:i/>
          <w:iCs/>
        </w:rPr>
      </w:pPr>
      <w:r w:rsidRPr="003E6F65">
        <w:rPr>
          <w:rFonts w:asciiTheme="majorHAnsi" w:hAnsiTheme="majorHAnsi" w:cstheme="majorHAnsi"/>
          <w:i/>
          <w:iCs/>
          <w:color w:val="222222"/>
          <w:shd w:val="clear" w:color="auto" w:fill="FFFFFF"/>
        </w:rPr>
        <w:t xml:space="preserve">Consultation on the pre-submission draft Gypsies and </w:t>
      </w:r>
      <w:proofErr w:type="spellStart"/>
      <w:r w:rsidRPr="003E6F65">
        <w:rPr>
          <w:rFonts w:asciiTheme="majorHAnsi" w:hAnsiTheme="majorHAnsi" w:cstheme="majorHAnsi"/>
          <w:i/>
          <w:iCs/>
          <w:color w:val="222222"/>
          <w:shd w:val="clear" w:color="auto" w:fill="FFFFFF"/>
        </w:rPr>
        <w:t>Travellers</w:t>
      </w:r>
      <w:proofErr w:type="spellEnd"/>
      <w:r w:rsidRPr="003E6F65">
        <w:rPr>
          <w:rFonts w:asciiTheme="majorHAnsi" w:hAnsiTheme="majorHAnsi" w:cstheme="majorHAnsi"/>
          <w:i/>
          <w:iCs/>
          <w:color w:val="222222"/>
          <w:shd w:val="clear" w:color="auto" w:fill="FFFFFF"/>
        </w:rPr>
        <w:t xml:space="preserve"> Development Plan Document</w:t>
      </w:r>
      <w:r>
        <w:rPr>
          <w:rFonts w:asciiTheme="majorHAnsi" w:hAnsiTheme="majorHAnsi" w:cstheme="majorHAnsi"/>
          <w:i/>
          <w:iCs/>
          <w:color w:val="222222"/>
          <w:shd w:val="clear" w:color="auto" w:fill="FFFFFF"/>
        </w:rPr>
        <w:t>.</w:t>
      </w:r>
    </w:p>
    <w:p w14:paraId="79153FD0" w14:textId="77777777" w:rsidR="00025124" w:rsidRDefault="000645B4" w:rsidP="000645B4">
      <w:pPr>
        <w:ind w:left="1440" w:hanging="1440"/>
        <w:rPr>
          <w:rFonts w:asciiTheme="majorHAnsi" w:hAnsiTheme="majorHAnsi" w:cstheme="majorHAnsi"/>
          <w:b/>
          <w:bCs/>
        </w:rPr>
      </w:pPr>
      <w:r>
        <w:rPr>
          <w:rFonts w:asciiTheme="majorHAnsi" w:hAnsiTheme="majorHAnsi" w:cstheme="majorHAnsi"/>
          <w:b/>
          <w:bCs/>
        </w:rPr>
        <w:t>172.24</w:t>
      </w:r>
      <w:r>
        <w:rPr>
          <w:rFonts w:asciiTheme="majorHAnsi" w:hAnsiTheme="majorHAnsi" w:cstheme="majorHAnsi"/>
          <w:b/>
          <w:bCs/>
        </w:rPr>
        <w:tab/>
        <w:t xml:space="preserve">Barry’s Field </w:t>
      </w:r>
    </w:p>
    <w:p w14:paraId="1262DF65" w14:textId="4F7167A3" w:rsidR="000645B4" w:rsidRDefault="000645B4" w:rsidP="00025124">
      <w:pPr>
        <w:ind w:left="1440"/>
        <w:rPr>
          <w:rFonts w:asciiTheme="majorHAnsi" w:hAnsiTheme="majorHAnsi" w:cstheme="majorHAnsi"/>
          <w:b/>
          <w:bCs/>
        </w:rPr>
      </w:pPr>
      <w:r w:rsidRPr="008162DA">
        <w:rPr>
          <w:rFonts w:asciiTheme="majorHAnsi" w:hAnsiTheme="majorHAnsi" w:cstheme="majorHAnsi"/>
          <w:i/>
          <w:iCs/>
        </w:rPr>
        <w:t xml:space="preserve">Cllr </w:t>
      </w:r>
      <w:r>
        <w:rPr>
          <w:rFonts w:asciiTheme="majorHAnsi" w:hAnsiTheme="majorHAnsi" w:cstheme="majorHAnsi"/>
          <w:i/>
          <w:iCs/>
        </w:rPr>
        <w:t>Taylor</w:t>
      </w:r>
      <w:r w:rsidR="00025124" w:rsidRPr="00025124">
        <w:rPr>
          <w:rFonts w:asciiTheme="majorHAnsi" w:hAnsiTheme="majorHAnsi" w:cstheme="majorHAnsi"/>
          <w:i/>
          <w:iCs/>
        </w:rPr>
        <w:t xml:space="preserve"> </w:t>
      </w:r>
      <w:r w:rsidR="003045B5">
        <w:rPr>
          <w:rFonts w:asciiTheme="majorHAnsi" w:hAnsiTheme="majorHAnsi" w:cstheme="majorHAnsi"/>
          <w:i/>
          <w:iCs/>
        </w:rPr>
        <w:t>sent out a report prior to the meeting of a list of the outstanding jobs and tasks that are currently being undertaken and that need to be undertaken at Barrys’s Field.</w:t>
      </w:r>
    </w:p>
    <w:p w14:paraId="7620F3B0" w14:textId="4CA1BCD8" w:rsidR="000645B4" w:rsidRDefault="000645B4" w:rsidP="000645B4">
      <w:pPr>
        <w:ind w:left="1440" w:hanging="1440"/>
        <w:rPr>
          <w:rFonts w:asciiTheme="majorHAnsi" w:hAnsiTheme="majorHAnsi" w:cstheme="majorHAnsi"/>
          <w:b/>
          <w:bCs/>
        </w:rPr>
      </w:pPr>
      <w:r>
        <w:rPr>
          <w:rFonts w:asciiTheme="majorHAnsi" w:hAnsiTheme="majorHAnsi" w:cstheme="majorHAnsi"/>
          <w:b/>
          <w:bCs/>
        </w:rPr>
        <w:tab/>
      </w:r>
    </w:p>
    <w:p w14:paraId="6931AA82" w14:textId="2AA212CC" w:rsidR="000645B4" w:rsidRDefault="000645B4" w:rsidP="000645B4">
      <w:pPr>
        <w:ind w:left="1440" w:hanging="1440"/>
        <w:rPr>
          <w:rFonts w:asciiTheme="majorHAnsi" w:hAnsiTheme="majorHAnsi" w:cstheme="majorHAnsi"/>
          <w:b/>
          <w:bCs/>
        </w:rPr>
      </w:pPr>
      <w:r>
        <w:rPr>
          <w:rFonts w:asciiTheme="majorHAnsi" w:hAnsiTheme="majorHAnsi" w:cstheme="majorHAnsi"/>
          <w:b/>
          <w:bCs/>
        </w:rPr>
        <w:t>Closed public session</w:t>
      </w:r>
    </w:p>
    <w:p w14:paraId="074B4020" w14:textId="42D85DB3" w:rsidR="003045B5" w:rsidRPr="003045B5" w:rsidRDefault="003045B5" w:rsidP="000645B4">
      <w:pPr>
        <w:ind w:left="1440" w:hanging="1440"/>
        <w:rPr>
          <w:rFonts w:asciiTheme="majorHAnsi" w:hAnsiTheme="majorHAnsi" w:cstheme="majorHAnsi"/>
          <w:i/>
          <w:iCs/>
        </w:rPr>
      </w:pPr>
      <w:r>
        <w:rPr>
          <w:rFonts w:asciiTheme="majorHAnsi" w:hAnsiTheme="majorHAnsi" w:cstheme="majorHAnsi"/>
          <w:b/>
          <w:bCs/>
        </w:rPr>
        <w:tab/>
      </w:r>
      <w:r w:rsidR="000D2D39">
        <w:rPr>
          <w:rFonts w:asciiTheme="majorHAnsi" w:hAnsiTheme="majorHAnsi" w:cstheme="majorHAnsi"/>
          <w:b/>
          <w:bCs/>
        </w:rPr>
        <w:t xml:space="preserve">21.05pm </w:t>
      </w:r>
      <w:r w:rsidRPr="003045B5">
        <w:rPr>
          <w:rFonts w:asciiTheme="majorHAnsi" w:hAnsiTheme="majorHAnsi" w:cstheme="majorHAnsi"/>
          <w:i/>
          <w:iCs/>
        </w:rPr>
        <w:t xml:space="preserve">The meeting was closed </w:t>
      </w:r>
      <w:r w:rsidR="000D2D39">
        <w:rPr>
          <w:rFonts w:asciiTheme="majorHAnsi" w:hAnsiTheme="majorHAnsi" w:cstheme="majorHAnsi"/>
          <w:i/>
          <w:iCs/>
        </w:rPr>
        <w:t>to the public due to the Financial confidential nature of the agreements which were discussed and signed.</w:t>
      </w:r>
    </w:p>
    <w:p w14:paraId="31673BEE" w14:textId="018F835C" w:rsidR="000645B4" w:rsidRDefault="000645B4" w:rsidP="000645B4">
      <w:pPr>
        <w:ind w:left="1440" w:hanging="1440"/>
        <w:rPr>
          <w:rFonts w:asciiTheme="majorHAnsi" w:hAnsiTheme="majorHAnsi" w:cstheme="majorHAnsi"/>
          <w:b/>
          <w:bCs/>
        </w:rPr>
      </w:pPr>
      <w:r>
        <w:rPr>
          <w:rFonts w:asciiTheme="majorHAnsi" w:hAnsiTheme="majorHAnsi" w:cstheme="majorHAnsi"/>
          <w:b/>
          <w:bCs/>
        </w:rPr>
        <w:t>173.24</w:t>
      </w:r>
      <w:r>
        <w:rPr>
          <w:rFonts w:asciiTheme="majorHAnsi" w:hAnsiTheme="majorHAnsi" w:cstheme="majorHAnsi"/>
          <w:b/>
          <w:bCs/>
        </w:rPr>
        <w:tab/>
        <w:t>To Resolve to approve and sign the Clarendon Juniors agreement</w:t>
      </w:r>
      <w:r w:rsidR="000D2D39">
        <w:rPr>
          <w:rFonts w:asciiTheme="majorHAnsi" w:hAnsiTheme="majorHAnsi" w:cstheme="majorHAnsi"/>
          <w:b/>
          <w:bCs/>
        </w:rPr>
        <w:t>.</w:t>
      </w:r>
    </w:p>
    <w:p w14:paraId="49A17280" w14:textId="5A6D575D" w:rsidR="000D2D39" w:rsidRPr="000D2D39" w:rsidRDefault="000D2D39" w:rsidP="000645B4">
      <w:pPr>
        <w:ind w:left="1440" w:hanging="1440"/>
        <w:rPr>
          <w:rFonts w:asciiTheme="majorHAnsi" w:hAnsiTheme="majorHAnsi" w:cstheme="majorHAnsi"/>
          <w:i/>
          <w:iCs/>
        </w:rPr>
      </w:pPr>
      <w:r>
        <w:rPr>
          <w:rFonts w:asciiTheme="majorHAnsi" w:hAnsiTheme="majorHAnsi" w:cstheme="majorHAnsi"/>
          <w:b/>
          <w:bCs/>
        </w:rPr>
        <w:lastRenderedPageBreak/>
        <w:tab/>
      </w:r>
      <w:r w:rsidRPr="000D2D39">
        <w:rPr>
          <w:rFonts w:asciiTheme="majorHAnsi" w:hAnsiTheme="majorHAnsi" w:cstheme="majorHAnsi"/>
          <w:i/>
          <w:iCs/>
        </w:rPr>
        <w:t>Winterslow Resolved to agree the Clarendon Juniors agreement.</w:t>
      </w:r>
    </w:p>
    <w:p w14:paraId="6072F938" w14:textId="77777777" w:rsidR="000645B4" w:rsidRDefault="000645B4" w:rsidP="000645B4">
      <w:pPr>
        <w:ind w:left="1440" w:hanging="1440"/>
        <w:rPr>
          <w:rFonts w:asciiTheme="majorHAnsi" w:hAnsiTheme="majorHAnsi" w:cstheme="majorHAnsi"/>
          <w:b/>
          <w:bCs/>
        </w:rPr>
      </w:pPr>
      <w:r>
        <w:rPr>
          <w:rFonts w:asciiTheme="majorHAnsi" w:hAnsiTheme="majorHAnsi" w:cstheme="majorHAnsi"/>
          <w:b/>
          <w:bCs/>
        </w:rPr>
        <w:tab/>
        <w:t>To Resolve to approve and sign the Scouts agreement.</w:t>
      </w:r>
    </w:p>
    <w:p w14:paraId="14284D7E" w14:textId="4528A819" w:rsidR="000D2D39" w:rsidRPr="000D2D39" w:rsidRDefault="000D2D39" w:rsidP="000645B4">
      <w:pPr>
        <w:ind w:left="1440" w:hanging="1440"/>
        <w:rPr>
          <w:rFonts w:asciiTheme="majorHAnsi" w:hAnsiTheme="majorHAnsi" w:cstheme="majorHAnsi"/>
          <w:i/>
          <w:iCs/>
        </w:rPr>
      </w:pPr>
      <w:r>
        <w:rPr>
          <w:rFonts w:asciiTheme="majorHAnsi" w:hAnsiTheme="majorHAnsi" w:cstheme="majorHAnsi"/>
          <w:b/>
          <w:bCs/>
        </w:rPr>
        <w:tab/>
      </w:r>
      <w:r w:rsidRPr="000D2D39">
        <w:rPr>
          <w:rFonts w:asciiTheme="majorHAnsi" w:hAnsiTheme="majorHAnsi" w:cstheme="majorHAnsi"/>
          <w:i/>
          <w:iCs/>
        </w:rPr>
        <w:t>Winterslow Resolved to agree the Scouts agreement.</w:t>
      </w:r>
    </w:p>
    <w:p w14:paraId="69AD9D58" w14:textId="44B8FE2C" w:rsidR="000645B4" w:rsidRDefault="000645B4" w:rsidP="000645B4">
      <w:pPr>
        <w:ind w:left="1440" w:hanging="1440"/>
        <w:rPr>
          <w:rFonts w:asciiTheme="majorHAnsi" w:hAnsiTheme="majorHAnsi" w:cstheme="majorHAnsi"/>
          <w:b/>
          <w:bCs/>
        </w:rPr>
      </w:pPr>
      <w:r>
        <w:rPr>
          <w:rFonts w:asciiTheme="majorHAnsi" w:hAnsiTheme="majorHAnsi" w:cstheme="majorHAnsi"/>
          <w:b/>
          <w:bCs/>
        </w:rPr>
        <w:t>174.24</w:t>
      </w:r>
      <w:r>
        <w:rPr>
          <w:rFonts w:asciiTheme="majorHAnsi" w:hAnsiTheme="majorHAnsi" w:cstheme="majorHAnsi"/>
          <w:b/>
          <w:bCs/>
        </w:rPr>
        <w:tab/>
        <w:t>To discuss process for coopting new Counci</w:t>
      </w:r>
      <w:r w:rsidR="00781641">
        <w:rPr>
          <w:rFonts w:asciiTheme="majorHAnsi" w:hAnsiTheme="majorHAnsi" w:cstheme="majorHAnsi"/>
          <w:b/>
          <w:bCs/>
        </w:rPr>
        <w:t>l</w:t>
      </w:r>
      <w:r>
        <w:rPr>
          <w:rFonts w:asciiTheme="majorHAnsi" w:hAnsiTheme="majorHAnsi" w:cstheme="majorHAnsi"/>
          <w:b/>
          <w:bCs/>
        </w:rPr>
        <w:t>lors</w:t>
      </w:r>
      <w:r w:rsidR="00D90119">
        <w:rPr>
          <w:rFonts w:asciiTheme="majorHAnsi" w:hAnsiTheme="majorHAnsi" w:cstheme="majorHAnsi"/>
          <w:b/>
          <w:bCs/>
        </w:rPr>
        <w:t>.</w:t>
      </w:r>
    </w:p>
    <w:p w14:paraId="5E172EC7" w14:textId="7A842B0C" w:rsidR="00D90119" w:rsidRPr="0088081F" w:rsidRDefault="00D90119" w:rsidP="000645B4">
      <w:pPr>
        <w:ind w:left="1440" w:hanging="1440"/>
        <w:rPr>
          <w:rFonts w:asciiTheme="majorHAnsi" w:hAnsiTheme="majorHAnsi" w:cstheme="majorHAnsi"/>
          <w:i/>
          <w:iCs/>
        </w:rPr>
      </w:pPr>
      <w:r>
        <w:rPr>
          <w:rFonts w:asciiTheme="majorHAnsi" w:hAnsiTheme="majorHAnsi" w:cstheme="majorHAnsi"/>
          <w:b/>
          <w:bCs/>
        </w:rPr>
        <w:tab/>
      </w:r>
      <w:r w:rsidR="0088081F" w:rsidRPr="0088081F">
        <w:rPr>
          <w:rFonts w:asciiTheme="majorHAnsi" w:hAnsiTheme="majorHAnsi" w:cstheme="majorHAnsi"/>
          <w:i/>
          <w:iCs/>
        </w:rPr>
        <w:t>The Council discussed the process for coopting new Councillors.</w:t>
      </w:r>
    </w:p>
    <w:p w14:paraId="35CFB86E" w14:textId="49A514F1" w:rsidR="000645B4" w:rsidRDefault="000645B4" w:rsidP="000645B4">
      <w:pPr>
        <w:ind w:left="1440" w:hanging="1440"/>
        <w:rPr>
          <w:rFonts w:asciiTheme="majorHAnsi" w:hAnsiTheme="majorHAnsi" w:cstheme="majorHAnsi"/>
          <w:b/>
          <w:bCs/>
        </w:rPr>
      </w:pPr>
      <w:r>
        <w:rPr>
          <w:rFonts w:asciiTheme="majorHAnsi" w:hAnsiTheme="majorHAnsi" w:cstheme="majorHAnsi"/>
          <w:b/>
          <w:bCs/>
        </w:rPr>
        <w:t>Meeting re-open to the public.</w:t>
      </w:r>
    </w:p>
    <w:p w14:paraId="17CE8813" w14:textId="35C9B9D4" w:rsidR="00C61CDB" w:rsidRPr="00C61CDB" w:rsidRDefault="00C61CDB" w:rsidP="000645B4">
      <w:pPr>
        <w:ind w:left="1440" w:hanging="1440"/>
        <w:rPr>
          <w:rFonts w:asciiTheme="majorHAnsi" w:hAnsiTheme="majorHAnsi" w:cstheme="majorHAnsi"/>
          <w:i/>
          <w:iCs/>
        </w:rPr>
      </w:pPr>
      <w:r>
        <w:rPr>
          <w:rFonts w:asciiTheme="majorHAnsi" w:hAnsiTheme="majorHAnsi" w:cstheme="majorHAnsi"/>
          <w:b/>
          <w:bCs/>
        </w:rPr>
        <w:tab/>
        <w:t xml:space="preserve">9.35pm. </w:t>
      </w:r>
      <w:r w:rsidRPr="00C61CDB">
        <w:rPr>
          <w:rFonts w:asciiTheme="majorHAnsi" w:hAnsiTheme="majorHAnsi" w:cstheme="majorHAnsi"/>
          <w:i/>
          <w:iCs/>
        </w:rPr>
        <w:t>The meeting re-opened to the public</w:t>
      </w:r>
    </w:p>
    <w:p w14:paraId="43D2227C" w14:textId="056974AD" w:rsidR="002C4690"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AA2C7D">
        <w:rPr>
          <w:rFonts w:asciiTheme="majorHAnsi" w:hAnsiTheme="majorHAnsi" w:cstheme="majorHAnsi"/>
          <w:b/>
        </w:rPr>
        <w:t>7</w:t>
      </w:r>
      <w:r w:rsidR="00984FAE">
        <w:rPr>
          <w:rFonts w:asciiTheme="majorHAnsi" w:hAnsiTheme="majorHAnsi" w:cstheme="majorHAnsi"/>
          <w:b/>
        </w:rPr>
        <w:t>5</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49D9C9B6" w14:textId="2897CE67" w:rsidR="00C61CDB" w:rsidRPr="00C61CDB" w:rsidRDefault="00C61CDB"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C61CDB">
        <w:rPr>
          <w:rFonts w:asciiTheme="majorHAnsi" w:eastAsia="Times New Roman" w:hAnsiTheme="majorHAnsi" w:cstheme="majorHAnsi"/>
          <w:i/>
          <w:iCs/>
          <w:kern w:val="28"/>
          <w:lang w:eastAsia="en-GB"/>
        </w:rPr>
        <w:t>The next full council meeting is on 7</w:t>
      </w:r>
      <w:r w:rsidRPr="00C61CDB">
        <w:rPr>
          <w:rFonts w:asciiTheme="majorHAnsi" w:eastAsia="Times New Roman" w:hAnsiTheme="majorHAnsi" w:cstheme="majorHAnsi"/>
          <w:i/>
          <w:iCs/>
          <w:kern w:val="28"/>
          <w:vertAlign w:val="superscript"/>
          <w:lang w:eastAsia="en-GB"/>
        </w:rPr>
        <w:t>th</w:t>
      </w:r>
      <w:r w:rsidRPr="00C61CDB">
        <w:rPr>
          <w:rFonts w:asciiTheme="majorHAnsi" w:eastAsia="Times New Roman" w:hAnsiTheme="majorHAnsi" w:cstheme="majorHAnsi"/>
          <w:i/>
          <w:iCs/>
          <w:kern w:val="28"/>
          <w:lang w:eastAsia="en-GB"/>
        </w:rPr>
        <w:t xml:space="preserve"> October.</w:t>
      </w:r>
    </w:p>
    <w:p w14:paraId="3CF9EDD4" w14:textId="76672D0D"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AF4BF0">
        <w:rPr>
          <w:rFonts w:asciiTheme="majorHAnsi" w:hAnsiTheme="majorHAnsi" w:cstheme="majorHAnsi"/>
          <w:b/>
        </w:rPr>
        <w:t>7</w:t>
      </w:r>
      <w:r w:rsidR="00984FAE">
        <w:rPr>
          <w:rFonts w:asciiTheme="majorHAnsi" w:hAnsiTheme="majorHAnsi" w:cstheme="majorHAnsi"/>
          <w:b/>
        </w:rPr>
        <w:t>6</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4A3722A7" w:rsidR="00F904C4" w:rsidRPr="0018724E" w:rsidRDefault="00F904C4" w:rsidP="000158D5">
      <w:pPr>
        <w:widowControl w:val="0"/>
        <w:overflowPunct w:val="0"/>
        <w:autoSpaceDE w:val="0"/>
        <w:autoSpaceDN w:val="0"/>
        <w:adjustRightInd w:val="0"/>
        <w:rPr>
          <w:rFonts w:asciiTheme="majorHAnsi" w:eastAsia="Times New Roman" w:hAnsiTheme="majorHAnsi" w:cstheme="majorHAnsi"/>
          <w:i/>
          <w:i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r w:rsidR="0018724E" w:rsidRPr="0018724E">
        <w:rPr>
          <w:rFonts w:asciiTheme="majorHAnsi" w:eastAsia="Times New Roman" w:hAnsiTheme="majorHAnsi" w:cstheme="majorHAnsi"/>
          <w:i/>
          <w:iCs/>
          <w:kern w:val="28"/>
          <w:lang w:eastAsia="en-GB"/>
        </w:rPr>
        <w:t>The meeting closed at 9.37pm.</w:t>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9F6347">
      <w:footerReference w:type="default" r:id="rId9"/>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38BF4" w14:textId="77777777" w:rsidR="006161D7" w:rsidRDefault="006161D7">
      <w:r>
        <w:separator/>
      </w:r>
    </w:p>
  </w:endnote>
  <w:endnote w:type="continuationSeparator" w:id="0">
    <w:p w14:paraId="55DECFAF" w14:textId="77777777" w:rsidR="006161D7" w:rsidRDefault="0061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F2D96" w14:textId="77777777" w:rsidR="006161D7" w:rsidRDefault="006161D7">
      <w:r>
        <w:separator/>
      </w:r>
    </w:p>
  </w:footnote>
  <w:footnote w:type="continuationSeparator" w:id="0">
    <w:p w14:paraId="0F0DF9B7" w14:textId="77777777" w:rsidR="006161D7" w:rsidRDefault="00616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5124"/>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1FA1"/>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D71"/>
    <w:rsid w:val="0004511F"/>
    <w:rsid w:val="000454AA"/>
    <w:rsid w:val="00045E40"/>
    <w:rsid w:val="000461C9"/>
    <w:rsid w:val="0004638C"/>
    <w:rsid w:val="00046493"/>
    <w:rsid w:val="00046D51"/>
    <w:rsid w:val="00046E01"/>
    <w:rsid w:val="00047521"/>
    <w:rsid w:val="00047AA5"/>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D39"/>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24E"/>
    <w:rsid w:val="00187430"/>
    <w:rsid w:val="001903BA"/>
    <w:rsid w:val="0019064D"/>
    <w:rsid w:val="001906A4"/>
    <w:rsid w:val="00190987"/>
    <w:rsid w:val="00190A9B"/>
    <w:rsid w:val="00191B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37A8"/>
    <w:rsid w:val="00214668"/>
    <w:rsid w:val="00215B2C"/>
    <w:rsid w:val="00215F41"/>
    <w:rsid w:val="00215F92"/>
    <w:rsid w:val="0021622D"/>
    <w:rsid w:val="002163DF"/>
    <w:rsid w:val="00216F49"/>
    <w:rsid w:val="002178B5"/>
    <w:rsid w:val="00220097"/>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37D3C"/>
    <w:rsid w:val="00240100"/>
    <w:rsid w:val="0024012B"/>
    <w:rsid w:val="00240254"/>
    <w:rsid w:val="00242030"/>
    <w:rsid w:val="00242213"/>
    <w:rsid w:val="00242B97"/>
    <w:rsid w:val="002435CF"/>
    <w:rsid w:val="00243D46"/>
    <w:rsid w:val="0024418C"/>
    <w:rsid w:val="0024473C"/>
    <w:rsid w:val="00244E8D"/>
    <w:rsid w:val="0024522E"/>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9BF"/>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15A"/>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3CF3"/>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45B5"/>
    <w:rsid w:val="0030544C"/>
    <w:rsid w:val="0030549C"/>
    <w:rsid w:val="0030616A"/>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6640"/>
    <w:rsid w:val="00316860"/>
    <w:rsid w:val="003169EE"/>
    <w:rsid w:val="00320154"/>
    <w:rsid w:val="0032068E"/>
    <w:rsid w:val="003206A7"/>
    <w:rsid w:val="00321127"/>
    <w:rsid w:val="0032132B"/>
    <w:rsid w:val="00321A85"/>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34A4"/>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35A"/>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6FA3"/>
    <w:rsid w:val="003D7875"/>
    <w:rsid w:val="003E0B70"/>
    <w:rsid w:val="003E21B7"/>
    <w:rsid w:val="003E29E4"/>
    <w:rsid w:val="003E2C4E"/>
    <w:rsid w:val="003E40A6"/>
    <w:rsid w:val="003E4115"/>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8E"/>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1D7"/>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050B"/>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830"/>
    <w:rsid w:val="0067394E"/>
    <w:rsid w:val="00673A88"/>
    <w:rsid w:val="00673C87"/>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1FC"/>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9A4"/>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5B08"/>
    <w:rsid w:val="007460B0"/>
    <w:rsid w:val="0074679E"/>
    <w:rsid w:val="007474DA"/>
    <w:rsid w:val="00750595"/>
    <w:rsid w:val="00750A77"/>
    <w:rsid w:val="0075263D"/>
    <w:rsid w:val="007532B2"/>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A1537"/>
    <w:rsid w:val="007A23F1"/>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97B"/>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2E7"/>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70949"/>
    <w:rsid w:val="008714AB"/>
    <w:rsid w:val="00871579"/>
    <w:rsid w:val="008725B2"/>
    <w:rsid w:val="00872DAF"/>
    <w:rsid w:val="00874079"/>
    <w:rsid w:val="008743B7"/>
    <w:rsid w:val="008747D5"/>
    <w:rsid w:val="00874859"/>
    <w:rsid w:val="008748C4"/>
    <w:rsid w:val="00874CDB"/>
    <w:rsid w:val="0087534C"/>
    <w:rsid w:val="00875414"/>
    <w:rsid w:val="0087602A"/>
    <w:rsid w:val="008764BD"/>
    <w:rsid w:val="008778CD"/>
    <w:rsid w:val="0088081F"/>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255F"/>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72B"/>
    <w:rsid w:val="009238E0"/>
    <w:rsid w:val="00923A9B"/>
    <w:rsid w:val="00923D61"/>
    <w:rsid w:val="00923FC7"/>
    <w:rsid w:val="00924149"/>
    <w:rsid w:val="0092426B"/>
    <w:rsid w:val="00924A94"/>
    <w:rsid w:val="00926594"/>
    <w:rsid w:val="0092683B"/>
    <w:rsid w:val="00931D2E"/>
    <w:rsid w:val="00932595"/>
    <w:rsid w:val="0093387C"/>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4990"/>
    <w:rsid w:val="00994D76"/>
    <w:rsid w:val="00995460"/>
    <w:rsid w:val="0099582D"/>
    <w:rsid w:val="00995DBF"/>
    <w:rsid w:val="00995E52"/>
    <w:rsid w:val="0099608D"/>
    <w:rsid w:val="009961B7"/>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6CC"/>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9F7D72"/>
    <w:rsid w:val="00A00571"/>
    <w:rsid w:val="00A0098A"/>
    <w:rsid w:val="00A00A9D"/>
    <w:rsid w:val="00A026E1"/>
    <w:rsid w:val="00A02760"/>
    <w:rsid w:val="00A04A42"/>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E22"/>
    <w:rsid w:val="00AB6F00"/>
    <w:rsid w:val="00AB779B"/>
    <w:rsid w:val="00AC0E82"/>
    <w:rsid w:val="00AC1BAF"/>
    <w:rsid w:val="00AC28CE"/>
    <w:rsid w:val="00AC2CBD"/>
    <w:rsid w:val="00AC355C"/>
    <w:rsid w:val="00AC544F"/>
    <w:rsid w:val="00AC71FC"/>
    <w:rsid w:val="00AC7660"/>
    <w:rsid w:val="00AD03E1"/>
    <w:rsid w:val="00AD0599"/>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1CF2"/>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627"/>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C6F"/>
    <w:rsid w:val="00C11F42"/>
    <w:rsid w:val="00C12552"/>
    <w:rsid w:val="00C130A5"/>
    <w:rsid w:val="00C13A68"/>
    <w:rsid w:val="00C152A1"/>
    <w:rsid w:val="00C16D69"/>
    <w:rsid w:val="00C21554"/>
    <w:rsid w:val="00C2238A"/>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B98"/>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1CDB"/>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3C96"/>
    <w:rsid w:val="00CB4426"/>
    <w:rsid w:val="00CB481E"/>
    <w:rsid w:val="00CB4CA8"/>
    <w:rsid w:val="00CB55DB"/>
    <w:rsid w:val="00CB585D"/>
    <w:rsid w:val="00CB59DD"/>
    <w:rsid w:val="00CB6741"/>
    <w:rsid w:val="00CB6900"/>
    <w:rsid w:val="00CB6A15"/>
    <w:rsid w:val="00CB6EDD"/>
    <w:rsid w:val="00CB7CCC"/>
    <w:rsid w:val="00CC1010"/>
    <w:rsid w:val="00CC27A1"/>
    <w:rsid w:val="00CC2A4C"/>
    <w:rsid w:val="00CC2AC3"/>
    <w:rsid w:val="00CC3073"/>
    <w:rsid w:val="00CC42F7"/>
    <w:rsid w:val="00CC56DC"/>
    <w:rsid w:val="00CC5B60"/>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A"/>
    <w:rsid w:val="00CF7E6C"/>
    <w:rsid w:val="00D0065B"/>
    <w:rsid w:val="00D012C5"/>
    <w:rsid w:val="00D013E1"/>
    <w:rsid w:val="00D017C6"/>
    <w:rsid w:val="00D01C22"/>
    <w:rsid w:val="00D02E7D"/>
    <w:rsid w:val="00D03647"/>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119"/>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06DA"/>
    <w:rsid w:val="00DD139B"/>
    <w:rsid w:val="00DD1FB0"/>
    <w:rsid w:val="00DD2438"/>
    <w:rsid w:val="00DD2479"/>
    <w:rsid w:val="00DD24C1"/>
    <w:rsid w:val="00DD289D"/>
    <w:rsid w:val="00DD3058"/>
    <w:rsid w:val="00DD3CE8"/>
    <w:rsid w:val="00DD3D56"/>
    <w:rsid w:val="00DD3E83"/>
    <w:rsid w:val="00DD49C1"/>
    <w:rsid w:val="00DD52FD"/>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10BE4"/>
    <w:rsid w:val="00E111B2"/>
    <w:rsid w:val="00E1155F"/>
    <w:rsid w:val="00E1341A"/>
    <w:rsid w:val="00E138DD"/>
    <w:rsid w:val="00E13DB1"/>
    <w:rsid w:val="00E15476"/>
    <w:rsid w:val="00E1551C"/>
    <w:rsid w:val="00E159EF"/>
    <w:rsid w:val="00E15C4C"/>
    <w:rsid w:val="00E16E14"/>
    <w:rsid w:val="00E16F98"/>
    <w:rsid w:val="00E17BF3"/>
    <w:rsid w:val="00E2088A"/>
    <w:rsid w:val="00E20918"/>
    <w:rsid w:val="00E21926"/>
    <w:rsid w:val="00E21EA6"/>
    <w:rsid w:val="00E22A89"/>
    <w:rsid w:val="00E22BF6"/>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AB6"/>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589D"/>
    <w:rsid w:val="00E9640B"/>
    <w:rsid w:val="00E96573"/>
    <w:rsid w:val="00EA0218"/>
    <w:rsid w:val="00EA025E"/>
    <w:rsid w:val="00EA05F5"/>
    <w:rsid w:val="00EA12A6"/>
    <w:rsid w:val="00EA1C03"/>
    <w:rsid w:val="00EA1C9D"/>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953"/>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1B86"/>
    <w:rsid w:val="00F72D16"/>
    <w:rsid w:val="00F72E4B"/>
    <w:rsid w:val="00F73495"/>
    <w:rsid w:val="00F73895"/>
    <w:rsid w:val="00F74E6C"/>
    <w:rsid w:val="00F7518F"/>
    <w:rsid w:val="00F7534B"/>
    <w:rsid w:val="00F76EDB"/>
    <w:rsid w:val="00F773CF"/>
    <w:rsid w:val="00F77B9B"/>
    <w:rsid w:val="00F83031"/>
    <w:rsid w:val="00F831BC"/>
    <w:rsid w:val="00F83360"/>
    <w:rsid w:val="00F83561"/>
    <w:rsid w:val="00F867A7"/>
    <w:rsid w:val="00F8695A"/>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03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89C"/>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3"/>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672D7F24-9298-4B45-8C5A-5861818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7rw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2024-09-11T14:27:00Z</dcterms:created>
  <dcterms:modified xsi:type="dcterms:W3CDTF">2024-09-11T14:27:00Z</dcterms:modified>
</cp:coreProperties>
</file>